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242B99" w14:textId="77777777" w:rsidR="006D6E58" w:rsidRDefault="006D6E58" w:rsidP="006D6E58">
      <w:pPr>
        <w:widowControl w:val="0"/>
        <w:autoSpaceDE w:val="0"/>
        <w:autoSpaceDN w:val="0"/>
        <w:adjustRightInd w:val="0"/>
        <w:spacing w:after="240"/>
        <w:rPr>
          <w:rFonts w:ascii="Times" w:hAnsi="Times" w:cs="Times"/>
          <w:lang w:val="en-US"/>
        </w:rPr>
      </w:pPr>
      <w:r>
        <w:rPr>
          <w:rFonts w:ascii="Times" w:hAnsi="Times" w:cs="Times"/>
          <w:sz w:val="26"/>
          <w:szCs w:val="26"/>
          <w:lang w:val="en-US"/>
        </w:rPr>
        <w:t>the score on the index of sociability, the more contact one has with friends. If our hypothesis is correct, that interaction with others is the vehicle whereby cultural tastes are shaped, then preferences for particular types of music should be stronger among those who rank highest on the index of sociability.</w:t>
      </w:r>
    </w:p>
    <w:p w14:paraId="7AA936C3" w14:textId="77777777" w:rsidR="006D6E58" w:rsidRDefault="006D6E58" w:rsidP="006D6E58">
      <w:pPr>
        <w:widowControl w:val="0"/>
        <w:autoSpaceDE w:val="0"/>
        <w:autoSpaceDN w:val="0"/>
        <w:adjustRightInd w:val="0"/>
        <w:spacing w:after="240"/>
        <w:rPr>
          <w:rFonts w:ascii="Times" w:hAnsi="Times" w:cs="Times"/>
          <w:lang w:val="en-US"/>
        </w:rPr>
      </w:pPr>
      <w:r>
        <w:rPr>
          <w:rFonts w:ascii="Times" w:hAnsi="Times" w:cs="Times"/>
          <w:sz w:val="26"/>
          <w:szCs w:val="26"/>
          <w:lang w:val="en-US"/>
        </w:rPr>
        <w:t>Figure 1 summarizes the univariate relationships between sociability and prefer- ences for selected individual genres. The prevailing pattern across the majority of genres is represented by the data presented for “classical,” “rap” and “alternative rock.” Fifteen genres follow this pattern, which meets our expectation with the highest levels of sociability found among those who are most positively disposed toward that type of music. Of the 20 genres included in the survey instrument only “easy listening,” “country and western,” “bluegrass,” “oldies” and “heavy metal” fail to fit this pattern.</w:t>
      </w:r>
    </w:p>
    <w:p w14:paraId="48A6E128" w14:textId="77777777" w:rsidR="006D6E58" w:rsidRDefault="006D6E58" w:rsidP="006D6E58">
      <w:pPr>
        <w:widowControl w:val="0"/>
        <w:autoSpaceDE w:val="0"/>
        <w:autoSpaceDN w:val="0"/>
        <w:adjustRightInd w:val="0"/>
        <w:spacing w:after="240"/>
        <w:rPr>
          <w:rFonts w:ascii="Times" w:hAnsi="Times" w:cs="Times"/>
          <w:lang w:val="en-US"/>
        </w:rPr>
      </w:pPr>
      <w:r>
        <w:rPr>
          <w:rFonts w:ascii="Times" w:hAnsi="Times" w:cs="Times"/>
          <w:sz w:val="26"/>
          <w:szCs w:val="26"/>
          <w:lang w:val="en-US"/>
        </w:rPr>
        <w:t>Further tests of the relationship between sociability and musical taste are found in Table 4. The first column of this table presents results obtained from a logistic regression that looks at the log of the odds of having no highly favored genre to that of having positive preferences for one or more musical genres. To make these results easier to interpret we report the exponentiated coefficients.7 Here, for ex- ample, we see that women and minorities are significantly less likely than men and nonminorities to not have a favored genre. Having more online experience, how- ever, increases the likelihood of having no favored genre. For our purposes, how- ever, the most important result is the significant inverse relationship between in- creased sociability and the probability of not having a favored genre. In other words, the higher the level of sociability, the lower the probability that an individ- ual will not show a strong positive preference for one or more musical genres.</w:t>
      </w:r>
    </w:p>
    <w:p w14:paraId="4518A15C"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D3DE90" wp14:editId="6E0E0E14">
            <wp:extent cx="152400" cy="152400"/>
            <wp:effectExtent l="0" t="0" r="0" b="0"/>
            <wp:docPr id="2086" name="Picture 2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CF31A7D"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C3F1851" wp14:editId="0B94A96E">
            <wp:extent cx="152400" cy="152400"/>
            <wp:effectExtent l="0" t="0" r="0" b="0"/>
            <wp:docPr id="2087" name="Picture 2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54C25F8"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13497CF" wp14:editId="39B0B88A">
            <wp:extent cx="152400" cy="152400"/>
            <wp:effectExtent l="0" t="0" r="0" b="0"/>
            <wp:docPr id="2088" name="Picture 2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5597EE7"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A465E4" wp14:editId="7CE5BAE9">
            <wp:extent cx="220345" cy="17145"/>
            <wp:effectExtent l="0" t="0" r="8255" b="8255"/>
            <wp:docPr id="2089" name="Picture 2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566154B"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4069BE" wp14:editId="0625637C">
            <wp:extent cx="220345" cy="17145"/>
            <wp:effectExtent l="0" t="0" r="8255" b="8255"/>
            <wp:docPr id="2090" name="Picture 2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84BD2FC"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664E22" wp14:editId="66D05022">
            <wp:extent cx="152400" cy="17145"/>
            <wp:effectExtent l="0" t="0" r="0" b="8255"/>
            <wp:docPr id="2091" name="Picture 2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FE9E73D"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09F03C3" wp14:editId="4F6040C2">
            <wp:extent cx="152400" cy="17145"/>
            <wp:effectExtent l="0" t="0" r="0" b="8255"/>
            <wp:docPr id="2092" name="Picture 2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B58D2E5"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AA1220D" wp14:editId="52A422D0">
            <wp:extent cx="220345" cy="17145"/>
            <wp:effectExtent l="0" t="0" r="8255" b="8255"/>
            <wp:docPr id="2093" name="Picture 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99F7CD3"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D87A72" wp14:editId="74DE7566">
            <wp:extent cx="220345" cy="17145"/>
            <wp:effectExtent l="0" t="0" r="8255" b="8255"/>
            <wp:docPr id="2094" name="Picture 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6847835"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4AD25A" wp14:editId="727489C1">
            <wp:extent cx="152400" cy="17145"/>
            <wp:effectExtent l="0" t="0" r="0" b="8255"/>
            <wp:docPr id="2095" name="Picture 2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3043CA8"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BD5A0C1" wp14:editId="4D84FED4">
            <wp:extent cx="152400" cy="17145"/>
            <wp:effectExtent l="0" t="0" r="0" b="8255"/>
            <wp:docPr id="2096" name="Picture 2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497C3BB"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230E875" wp14:editId="29527106">
            <wp:extent cx="17145" cy="220345"/>
            <wp:effectExtent l="0" t="0" r="8255" b="8255"/>
            <wp:docPr id="2097" name="Picture 2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D3CE0CE"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C6C693" wp14:editId="16BCEC9E">
            <wp:extent cx="17145" cy="220345"/>
            <wp:effectExtent l="0" t="0" r="8255" b="8255"/>
            <wp:docPr id="2098" name="Picture 2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389330D"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8CE1C7F" wp14:editId="46282FB2">
            <wp:extent cx="17145" cy="220345"/>
            <wp:effectExtent l="0" t="0" r="8255" b="8255"/>
            <wp:docPr id="2099" name="Picture 2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61784912"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EBA874D" wp14:editId="24E53AF7">
            <wp:extent cx="17145" cy="152400"/>
            <wp:effectExtent l="0" t="0" r="8255" b="0"/>
            <wp:docPr id="2100" name="Picture 2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E981F17"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13CCBB" wp14:editId="57A1E1D9">
            <wp:extent cx="17145" cy="152400"/>
            <wp:effectExtent l="0" t="0" r="8255" b="0"/>
            <wp:docPr id="2101" name="Picture 2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CED903F"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621958" wp14:editId="66734B2A">
            <wp:extent cx="17145" cy="152400"/>
            <wp:effectExtent l="0" t="0" r="8255" b="0"/>
            <wp:docPr id="2102" name="Picture 2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0C38107"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0177062" wp14:editId="4E3F4F8B">
            <wp:extent cx="152400" cy="152400"/>
            <wp:effectExtent l="0" t="0" r="0" b="0"/>
            <wp:docPr id="2103" name="Picture 2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739AF9A"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DDB6FB8" wp14:editId="1659D916">
            <wp:extent cx="152400" cy="152400"/>
            <wp:effectExtent l="0" t="0" r="0" b="0"/>
            <wp:docPr id="2104" name="Picture 2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B127A6B"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lastRenderedPageBreak/>
        <w:drawing>
          <wp:inline distT="0" distB="0" distL="0" distR="0" wp14:anchorId="0FE9E28F" wp14:editId="1AA538F4">
            <wp:extent cx="440055" cy="17145"/>
            <wp:effectExtent l="0" t="0" r="0" b="8255"/>
            <wp:docPr id="2105" name="Picture 2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4EEF1BAF"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86BA89" wp14:editId="7EAF080F">
            <wp:extent cx="304800" cy="17145"/>
            <wp:effectExtent l="0" t="0" r="0" b="8255"/>
            <wp:docPr id="2106" name="Picture 2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4605E6FC" w14:textId="77777777" w:rsidR="006D6E58" w:rsidRDefault="006D6E58" w:rsidP="006D6E58">
      <w:pPr>
        <w:widowControl w:val="0"/>
        <w:autoSpaceDE w:val="0"/>
        <w:autoSpaceDN w:val="0"/>
        <w:adjustRightInd w:val="0"/>
        <w:rPr>
          <w:rFonts w:ascii="Times" w:hAnsi="Times" w:cs="Times"/>
          <w:lang w:val="en-US"/>
        </w:rPr>
      </w:pPr>
    </w:p>
    <w:p w14:paraId="6B7B264A" w14:textId="77777777" w:rsidR="006D6E58" w:rsidRDefault="006D6E58" w:rsidP="006D6E58">
      <w:pPr>
        <w:widowControl w:val="0"/>
        <w:autoSpaceDE w:val="0"/>
        <w:autoSpaceDN w:val="0"/>
        <w:adjustRightInd w:val="0"/>
        <w:rPr>
          <w:rFonts w:ascii="Times" w:hAnsi="Times" w:cs="Times"/>
          <w:lang w:val="en-US"/>
        </w:rPr>
      </w:pPr>
    </w:p>
    <w:p w14:paraId="6E78CF6E" w14:textId="77777777" w:rsidR="006D6E58" w:rsidRDefault="006D6E58" w:rsidP="006D6E58">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BD5360A" wp14:editId="5D86EA95">
            <wp:extent cx="17145" cy="220345"/>
            <wp:effectExtent l="0" t="0" r="8255" b="8255"/>
            <wp:docPr id="2107" name="Picture 2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BBA9431" w14:textId="77777777" w:rsidR="006D6E58" w:rsidRDefault="006D6E58" w:rsidP="006D6E58"/>
    <w:p w14:paraId="4D0A69CD" w14:textId="77777777" w:rsidR="00D03DCA" w:rsidRDefault="00D03DCA" w:rsidP="00D03DCA">
      <w:pPr>
        <w:widowControl w:val="0"/>
        <w:autoSpaceDE w:val="0"/>
        <w:autoSpaceDN w:val="0"/>
        <w:adjustRightInd w:val="0"/>
        <w:rPr>
          <w:rFonts w:ascii="Times" w:hAnsi="Times" w:cs="Times"/>
          <w:lang w:val="en-US"/>
        </w:rPr>
      </w:pPr>
      <w:bookmarkStart w:id="0" w:name="_GoBack"/>
      <w:bookmarkEnd w:id="0"/>
    </w:p>
    <w:p w14:paraId="2389B7FD" w14:textId="77777777" w:rsidR="00D03DCA" w:rsidRDefault="00D03DCA" w:rsidP="00D03DCA">
      <w:pPr>
        <w:widowControl w:val="0"/>
        <w:autoSpaceDE w:val="0"/>
        <w:autoSpaceDN w:val="0"/>
        <w:adjustRightInd w:val="0"/>
        <w:rPr>
          <w:rFonts w:ascii="Times" w:hAnsi="Times" w:cs="Times"/>
          <w:lang w:val="en-US"/>
        </w:rPr>
      </w:pPr>
    </w:p>
    <w:p w14:paraId="7564289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379603" wp14:editId="6182A59D">
            <wp:extent cx="17145" cy="220345"/>
            <wp:effectExtent l="0" t="0" r="8255" b="8255"/>
            <wp:docPr id="2071" name="Picture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E7543B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C185E89" wp14:editId="7DEF9A30">
            <wp:extent cx="17145" cy="220345"/>
            <wp:effectExtent l="0" t="0" r="8255" b="8255"/>
            <wp:docPr id="2072" name="Picture 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3B32224" w14:textId="77777777" w:rsidR="00D03DCA" w:rsidRDefault="00D03DCA" w:rsidP="00D03DCA">
      <w:pPr>
        <w:widowControl w:val="0"/>
        <w:autoSpaceDE w:val="0"/>
        <w:autoSpaceDN w:val="0"/>
        <w:adjustRightInd w:val="0"/>
        <w:rPr>
          <w:rFonts w:ascii="Times" w:hAnsi="Times" w:cs="Times"/>
          <w:lang w:val="en-US"/>
        </w:rPr>
      </w:pPr>
    </w:p>
    <w:p w14:paraId="5A31791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BFB1D58" wp14:editId="1BA1A731">
            <wp:extent cx="17145" cy="152400"/>
            <wp:effectExtent l="0" t="0" r="8255" b="0"/>
            <wp:docPr id="2073" name="Picture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6FE980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397BDC5" wp14:editId="0F580689">
            <wp:extent cx="17145" cy="152400"/>
            <wp:effectExtent l="0" t="0" r="8255" b="0"/>
            <wp:docPr id="2074" name="Picture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AD897E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9D9493" wp14:editId="6A59B80C">
            <wp:extent cx="17145" cy="220345"/>
            <wp:effectExtent l="0" t="0" r="8255" b="8255"/>
            <wp:docPr id="2108" name="Picture 2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24817F1" w14:textId="77777777" w:rsidR="00D03DCA" w:rsidRDefault="00D03DCA" w:rsidP="00D03DCA">
      <w:pPr>
        <w:widowControl w:val="0"/>
        <w:autoSpaceDE w:val="0"/>
        <w:autoSpaceDN w:val="0"/>
        <w:adjustRightInd w:val="0"/>
        <w:rPr>
          <w:rFonts w:ascii="Times" w:hAnsi="Times" w:cs="Times"/>
          <w:lang w:val="en-US"/>
        </w:rPr>
      </w:pPr>
    </w:p>
    <w:p w14:paraId="22CB33A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EF68CBD" wp14:editId="2381E31D">
            <wp:extent cx="17145" cy="152400"/>
            <wp:effectExtent l="0" t="0" r="8255" b="0"/>
            <wp:docPr id="2109" name="Picture 2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88A0D0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8F288B5" wp14:editId="1B7351EF">
            <wp:extent cx="17145" cy="152400"/>
            <wp:effectExtent l="0" t="0" r="8255" b="0"/>
            <wp:docPr id="2110" name="Picture 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3229139" w14:textId="77777777" w:rsidR="00D03DCA" w:rsidRDefault="00D03DCA" w:rsidP="00D03DCA">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125</w:t>
      </w:r>
    </w:p>
    <w:p w14:paraId="3029FCB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21B10EC" wp14:editId="5364F211">
            <wp:extent cx="152400" cy="152400"/>
            <wp:effectExtent l="0" t="0" r="0" b="0"/>
            <wp:docPr id="2111" name="Picture 2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5D0DD7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A76930" wp14:editId="4B7B4FAC">
            <wp:extent cx="152400" cy="152400"/>
            <wp:effectExtent l="0" t="0" r="0" b="0"/>
            <wp:docPr id="2112" name="Picture 2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8CDB231" w14:textId="77777777" w:rsidR="00D03DCA" w:rsidRDefault="00D03DCA" w:rsidP="00D03DCA">
      <w:pPr>
        <w:widowControl w:val="0"/>
        <w:autoSpaceDE w:val="0"/>
        <w:autoSpaceDN w:val="0"/>
        <w:adjustRightInd w:val="0"/>
        <w:rPr>
          <w:rFonts w:ascii="Times" w:hAnsi="Times" w:cs="Times"/>
          <w:lang w:val="en-US"/>
        </w:rPr>
      </w:pPr>
    </w:p>
    <w:p w14:paraId="1639DAF8" w14:textId="77777777" w:rsidR="00D03DCA" w:rsidRDefault="00D03DCA" w:rsidP="00D03DCA">
      <w:pPr>
        <w:widowControl w:val="0"/>
        <w:autoSpaceDE w:val="0"/>
        <w:autoSpaceDN w:val="0"/>
        <w:adjustRightInd w:val="0"/>
        <w:rPr>
          <w:rFonts w:ascii="Times" w:hAnsi="Times" w:cs="Times"/>
          <w:lang w:val="en-US"/>
        </w:rPr>
      </w:pPr>
    </w:p>
    <w:p w14:paraId="4492156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AC4F47" wp14:editId="716A2FCE">
            <wp:extent cx="220345" cy="17145"/>
            <wp:effectExtent l="0" t="0" r="8255" b="8255"/>
            <wp:docPr id="2113" name="Picture 2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34C5BA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B8E9F3" wp14:editId="7DF3C958">
            <wp:extent cx="220345" cy="17145"/>
            <wp:effectExtent l="0" t="0" r="8255" b="8255"/>
            <wp:docPr id="2114" name="Picture 2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363D3F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802C68" wp14:editId="2C3459F0">
            <wp:extent cx="152400" cy="17145"/>
            <wp:effectExtent l="0" t="0" r="0" b="8255"/>
            <wp:docPr id="2115" name="Picture 2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77C8094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F6B22F4" wp14:editId="7C28D184">
            <wp:extent cx="152400" cy="17145"/>
            <wp:effectExtent l="0" t="0" r="0" b="8255"/>
            <wp:docPr id="2116" name="Picture 2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01861AD"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witte and ryan | </w:t>
      </w:r>
      <w:r>
        <w:rPr>
          <w:rFonts w:ascii="Times" w:hAnsi="Times" w:cs="Times"/>
          <w:i/>
          <w:iCs/>
          <w:sz w:val="26"/>
          <w:szCs w:val="26"/>
          <w:lang w:val="en-US"/>
        </w:rPr>
        <w:t xml:space="preserve">Musical Taste and Sociability </w:t>
      </w:r>
      <w:r>
        <w:rPr>
          <w:rFonts w:ascii="Times" w:hAnsi="Times" w:cs="Times"/>
          <w:sz w:val="26"/>
          <w:szCs w:val="26"/>
          <w:lang w:val="en-US"/>
        </w:rPr>
        <w:t>125</w:t>
      </w:r>
    </w:p>
    <w:p w14:paraId="5267F9F2" w14:textId="77777777" w:rsidR="00D03DCA" w:rsidRDefault="00D03DCA" w:rsidP="00D03DCA">
      <w:pPr>
        <w:widowControl w:val="0"/>
        <w:autoSpaceDE w:val="0"/>
        <w:autoSpaceDN w:val="0"/>
        <w:adjustRightInd w:val="0"/>
        <w:rPr>
          <w:rFonts w:ascii="Times" w:hAnsi="Times" w:cs="Times"/>
          <w:lang w:val="en-US"/>
        </w:rPr>
      </w:pPr>
    </w:p>
    <w:tbl>
      <w:tblPr>
        <w:tblW w:w="0" w:type="auto"/>
        <w:tblBorders>
          <w:top w:val="nil"/>
          <w:left w:val="nil"/>
          <w:right w:val="nil"/>
        </w:tblBorders>
        <w:tblLayout w:type="fixed"/>
        <w:tblLook w:val="0000" w:firstRow="0" w:lastRow="0" w:firstColumn="0" w:lastColumn="0" w:noHBand="0" w:noVBand="0"/>
      </w:tblPr>
      <w:tblGrid>
        <w:gridCol w:w="11840"/>
      </w:tblGrid>
      <w:tr w:rsidR="00D03DCA" w14:paraId="3110A34A" w14:textId="77777777" w:rsidTr="005E4A44">
        <w:tc>
          <w:tcPr>
            <w:tcW w:w="11840" w:type="dxa"/>
            <w:tcMar>
              <w:top w:w="20" w:type="nil"/>
              <w:left w:w="20" w:type="nil"/>
              <w:bottom w:w="20" w:type="nil"/>
              <w:right w:w="20" w:type="nil"/>
            </w:tcMar>
            <w:vAlign w:val="center"/>
          </w:tcPr>
          <w:p w14:paraId="79EC996B"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b/>
                <w:bCs/>
                <w:sz w:val="26"/>
                <w:szCs w:val="26"/>
                <w:lang w:val="en-US"/>
              </w:rPr>
              <w:t>Table 4: Musical Taste and Sociability1 and Overall Musical Preferences2 among</w:t>
            </w:r>
          </w:p>
          <w:p w14:paraId="04C69C47"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b/>
                <w:bCs/>
                <w:sz w:val="26"/>
                <w:szCs w:val="26"/>
                <w:lang w:val="en-US"/>
              </w:rPr>
              <w:t>US Adult Survey2000 Controlling for Demographics</w:t>
            </w:r>
          </w:p>
          <w:p w14:paraId="526613C1" w14:textId="77777777" w:rsidR="00D03DCA" w:rsidRDefault="00D03DCA" w:rsidP="005E4A44">
            <w:pPr>
              <w:widowControl w:val="0"/>
              <w:autoSpaceDE w:val="0"/>
              <w:autoSpaceDN w:val="0"/>
              <w:adjustRightInd w:val="0"/>
              <w:rPr>
                <w:rFonts w:ascii="Times" w:hAnsi="Times" w:cs="Times"/>
                <w:lang w:val="en-US"/>
              </w:rPr>
            </w:pPr>
          </w:p>
        </w:tc>
      </w:tr>
      <w:tr w:rsidR="00D03DCA" w14:paraId="48495826" w14:textId="77777777" w:rsidTr="005E4A44">
        <w:tblPrEx>
          <w:tblBorders>
            <w:top w:val="none" w:sz="0" w:space="0" w:color="auto"/>
          </w:tblBorders>
        </w:tblPrEx>
        <w:tc>
          <w:tcPr>
            <w:tcW w:w="11840" w:type="dxa"/>
            <w:tcMar>
              <w:top w:w="20" w:type="nil"/>
              <w:left w:w="20" w:type="nil"/>
              <w:bottom w:w="20" w:type="nil"/>
              <w:right w:w="20" w:type="nil"/>
            </w:tcMar>
            <w:vAlign w:val="center"/>
          </w:tcPr>
          <w:p w14:paraId="66550EFE"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No highly favored genre: any highly favored genre3)</w:t>
            </w:r>
          </w:p>
          <w:p w14:paraId="682D208E"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Overall musical preferences</w:t>
            </w:r>
          </w:p>
          <w:p w14:paraId="2646D236" w14:textId="77777777" w:rsidR="00D03DCA" w:rsidRDefault="00D03DCA" w:rsidP="005E4A44">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FA9DED" wp14:editId="5D89795E">
                  <wp:extent cx="1117600" cy="17145"/>
                  <wp:effectExtent l="0" t="0" r="0" b="8255"/>
                  <wp:docPr id="2117" name="Picture 2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17600" cy="17145"/>
                          </a:xfrm>
                          <a:prstGeom prst="rect">
                            <a:avLst/>
                          </a:prstGeom>
                          <a:noFill/>
                          <a:ln>
                            <a:noFill/>
                          </a:ln>
                        </pic:spPr>
                      </pic:pic>
                    </a:graphicData>
                  </a:graphic>
                </wp:inline>
              </w:drawing>
            </w:r>
          </w:p>
          <w:p w14:paraId="05FB274E"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Logistic regression OLS coefficients OLS coefficients coefficients (unstandardized) (standardized)</w:t>
            </w:r>
          </w:p>
          <w:p w14:paraId="0F1F8BF8" w14:textId="77777777" w:rsidR="00D03DCA" w:rsidRDefault="00D03DCA" w:rsidP="005E4A44">
            <w:pPr>
              <w:widowControl w:val="0"/>
              <w:autoSpaceDE w:val="0"/>
              <w:autoSpaceDN w:val="0"/>
              <w:adjustRightInd w:val="0"/>
              <w:rPr>
                <w:rFonts w:ascii="Times" w:hAnsi="Times" w:cs="Times"/>
                <w:lang w:val="en-US"/>
              </w:rPr>
            </w:pPr>
          </w:p>
        </w:tc>
      </w:tr>
      <w:tr w:rsidR="00D03DCA" w14:paraId="59AC4C46" w14:textId="77777777" w:rsidTr="005E4A44">
        <w:tblPrEx>
          <w:tblBorders>
            <w:top w:val="none" w:sz="0" w:space="0" w:color="auto"/>
          </w:tblBorders>
        </w:tblPrEx>
        <w:tc>
          <w:tcPr>
            <w:tcW w:w="11840" w:type="dxa"/>
            <w:tcMar>
              <w:top w:w="20" w:type="nil"/>
              <w:left w:w="20" w:type="nil"/>
              <w:bottom w:w="20" w:type="nil"/>
              <w:right w:w="20" w:type="nil"/>
            </w:tcMar>
            <w:vAlign w:val="center"/>
          </w:tcPr>
          <w:p w14:paraId="40C78657"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Constant — Female 0.66** Non-white 0.74**</w:t>
            </w:r>
          </w:p>
          <w:p w14:paraId="41799DF5"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–3.22** 0.09** 0.08**</w:t>
            </w:r>
          </w:p>
          <w:p w14:paraId="71AD9E7C"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–0.16** –0.04** —</w:t>
            </w:r>
          </w:p>
          <w:p w14:paraId="2CA5FD20"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0.04**</w:t>
            </w:r>
          </w:p>
          <w:p w14:paraId="76EC74B0"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0.07** –0.01</w:t>
            </w:r>
          </w:p>
          <w:p w14:paraId="68456963"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–.005**</w:t>
            </w:r>
          </w:p>
          <w:p w14:paraId="49E8F912"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0.02** —</w:t>
            </w:r>
          </w:p>
          <w:p w14:paraId="09A7F5EB"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–.004** 0.01 0.01</w:t>
            </w:r>
          </w:p>
          <w:p w14:paraId="0B91EBB3"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24,790</w:t>
            </w:r>
          </w:p>
          <w:p w14:paraId="780BF5C2"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 0.088** 0.034**</w:t>
            </w:r>
          </w:p>
          <w:p w14:paraId="7DE01B78"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–0.062** -0.027** —</w:t>
            </w:r>
          </w:p>
          <w:p w14:paraId="198ABE83"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0.037**</w:t>
            </w:r>
          </w:p>
          <w:p w14:paraId="7ABB5B10"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0.052** –0.011 –0.029**</w:t>
            </w:r>
          </w:p>
          <w:p w14:paraId="00A16CDA"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0.022** —</w:t>
            </w:r>
          </w:p>
          <w:p w14:paraId="4BD99A5F"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–0.034 0.011 0.167**</w:t>
            </w:r>
          </w:p>
          <w:p w14:paraId="76040AAC"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24,790</w:t>
            </w:r>
          </w:p>
          <w:p w14:paraId="141A5DD3"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Age 16–18 Age 19–24 Age 25–34 (reference category) Age 35–44 Age 45–54 Age 55 or older High school degree or less Some college, no BA BA degree (reference category) Graduate or professional degree Been online two years or more Increased levels of sociability N of cases</w:t>
            </w:r>
          </w:p>
          <w:p w14:paraId="528E2C83"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0.54**</w:t>
            </w:r>
          </w:p>
          <w:p w14:paraId="334E74A8"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0.83** —</w:t>
            </w:r>
          </w:p>
          <w:p w14:paraId="63DE2D6A"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0.94 0.80** 0.60</w:t>
            </w:r>
          </w:p>
          <w:p w14:paraId="5D813A49"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1.10 0.96</w:t>
            </w:r>
          </w:p>
          <w:p w14:paraId="41A5E93F"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 0.94</w:t>
            </w:r>
          </w:p>
          <w:p w14:paraId="14F1F0DA"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1.14* 0.97**</w:t>
            </w:r>
          </w:p>
          <w:p w14:paraId="20B1A24E"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lang w:val="en-US"/>
              </w:rPr>
              <w:t>24,790</w:t>
            </w:r>
          </w:p>
        </w:tc>
      </w:tr>
      <w:tr w:rsidR="00D03DCA" w14:paraId="55CD67CC" w14:textId="77777777" w:rsidTr="005E4A44">
        <w:tc>
          <w:tcPr>
            <w:tcW w:w="11840" w:type="dxa"/>
            <w:tcMar>
              <w:top w:w="20" w:type="nil"/>
              <w:left w:w="20" w:type="nil"/>
              <w:bottom w:w="20" w:type="nil"/>
              <w:right w:w="20" w:type="nil"/>
            </w:tcMar>
            <w:vAlign w:val="center"/>
          </w:tcPr>
          <w:p w14:paraId="41F6ED46" w14:textId="77777777" w:rsidR="00D03DCA" w:rsidRDefault="00D03DCA" w:rsidP="005E4A44">
            <w:pPr>
              <w:widowControl w:val="0"/>
              <w:autoSpaceDE w:val="0"/>
              <w:autoSpaceDN w:val="0"/>
              <w:adjustRightInd w:val="0"/>
              <w:rPr>
                <w:rFonts w:ascii="Times" w:hAnsi="Times" w:cs="Times"/>
                <w:lang w:val="en-US"/>
              </w:rPr>
            </w:pPr>
          </w:p>
          <w:p w14:paraId="38F97A16" w14:textId="77777777" w:rsidR="00D03DCA" w:rsidRDefault="00D03DCA" w:rsidP="005E4A44">
            <w:pPr>
              <w:widowControl w:val="0"/>
              <w:autoSpaceDE w:val="0"/>
              <w:autoSpaceDN w:val="0"/>
              <w:adjustRightInd w:val="0"/>
              <w:spacing w:after="240"/>
              <w:rPr>
                <w:rFonts w:ascii="Times" w:hAnsi="Times" w:cs="Times"/>
                <w:lang w:val="en-US"/>
              </w:rPr>
            </w:pPr>
            <w:r>
              <w:rPr>
                <w:rFonts w:ascii="Times" w:hAnsi="Times" w:cs="Times"/>
                <w:sz w:val="22"/>
                <w:szCs w:val="22"/>
                <w:lang w:val="en-US"/>
              </w:rPr>
              <w:t>1. estimated odds of not having at least one highly favored music genre 2. OLS estimates 3. exponentiated log of the odds ** p&lt;01, * p&lt;05</w:t>
            </w:r>
          </w:p>
        </w:tc>
      </w:tr>
    </w:tbl>
    <w:p w14:paraId="4413D3B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E01F70B" wp14:editId="2C6F506A">
            <wp:extent cx="17145" cy="440055"/>
            <wp:effectExtent l="0" t="0" r="8255" b="0"/>
            <wp:docPr id="2118" name="Picture 2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47AE5F8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6CD03E" wp14:editId="7A7DBD47">
            <wp:extent cx="169545" cy="609600"/>
            <wp:effectExtent l="0" t="0" r="8255" b="0"/>
            <wp:docPr id="2119" name="Picture 2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0792EF5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D33611" wp14:editId="75CE0BF4">
            <wp:extent cx="17145" cy="304800"/>
            <wp:effectExtent l="0" t="0" r="8255" b="0"/>
            <wp:docPr id="2120" name="Picture 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AF5CDA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CAD916A" wp14:editId="29B0806D">
            <wp:extent cx="17145" cy="304800"/>
            <wp:effectExtent l="0" t="0" r="8255" b="0"/>
            <wp:docPr id="2121" name="Picture 2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2DE633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3BA53E" wp14:editId="523F3EF2">
            <wp:extent cx="152400" cy="152400"/>
            <wp:effectExtent l="0" t="0" r="0" b="0"/>
            <wp:docPr id="2122" name="Picture 2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8912AF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5EBAD4" wp14:editId="50324CF4">
            <wp:extent cx="152400" cy="152400"/>
            <wp:effectExtent l="0" t="0" r="0" b="0"/>
            <wp:docPr id="2123" name="Picture 2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42B2F5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BF02BC" wp14:editId="1ED8B4D3">
            <wp:extent cx="152400" cy="152400"/>
            <wp:effectExtent l="0" t="0" r="0" b="0"/>
            <wp:docPr id="2124" name="Picture 2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7C3C0A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9DC3E9" wp14:editId="1171C9DE">
            <wp:extent cx="220345" cy="17145"/>
            <wp:effectExtent l="0" t="0" r="8255" b="8255"/>
            <wp:docPr id="2125" name="Picture 2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BC261F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55A05D1" wp14:editId="799DF74B">
            <wp:extent cx="220345" cy="17145"/>
            <wp:effectExtent l="0" t="0" r="8255" b="8255"/>
            <wp:docPr id="2126" name="Picture 2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B3438E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C24E651" wp14:editId="6EA484D2">
            <wp:extent cx="152400" cy="17145"/>
            <wp:effectExtent l="0" t="0" r="0" b="8255"/>
            <wp:docPr id="2127" name="Picture 2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D772A3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884C7F" wp14:editId="5FEB86AA">
            <wp:extent cx="152400" cy="17145"/>
            <wp:effectExtent l="0" t="0" r="0" b="8255"/>
            <wp:docPr id="2128" name="Picture 2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F9C54D4" w14:textId="77777777" w:rsidR="00D03DCA" w:rsidRDefault="00D03DCA" w:rsidP="00D03DCA">
      <w:pPr>
        <w:widowControl w:val="0"/>
        <w:autoSpaceDE w:val="0"/>
        <w:autoSpaceDN w:val="0"/>
        <w:adjustRightInd w:val="0"/>
        <w:rPr>
          <w:rFonts w:ascii="Times" w:hAnsi="Times" w:cs="Times"/>
          <w:lang w:val="en-US"/>
        </w:rPr>
      </w:pPr>
    </w:p>
    <w:p w14:paraId="6B6F2DB8"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The results presented in the second and third columns of Table 4 examine the relationship between sociability and musical preferences in a different fashion. These two columns report unstandardized and standardized OLS regression coef- ficients obtained when overall positive musical preferences are regressed on the same set of independent variables. In this case, the dependent variable, overall mu- sical preferences is the sum of the preference scores for all 20 genres. Unlike the lo- gistic regression results in column one, the OLS coefficients may be negative or positive depending on whether the relationship is negative or positive. Here, then, we see that women and minorities are significantly more likely to report a positive preference for a greater number of musical genres. Younger people are less likely to have a broad range of preferences than those between the ages of 25 and 34, while those between the ages of 35 and 54 are more likely. Lower overall preference scores are also found among the least well educated as well as the most well educated, while increased sociability is associated with higher overall preference scores. Standardized</w:t>
      </w:r>
    </w:p>
    <w:p w14:paraId="2339CA7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99A227D" wp14:editId="592A037B">
            <wp:extent cx="220345" cy="17145"/>
            <wp:effectExtent l="0" t="0" r="8255" b="8255"/>
            <wp:docPr id="2129" name="Picture 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B19940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BD45901" wp14:editId="5C67549A">
            <wp:extent cx="220345" cy="17145"/>
            <wp:effectExtent l="0" t="0" r="8255" b="8255"/>
            <wp:docPr id="2130" name="Picture 2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F514F2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257E9A" wp14:editId="50768793">
            <wp:extent cx="152400" cy="17145"/>
            <wp:effectExtent l="0" t="0" r="0" b="8255"/>
            <wp:docPr id="2131" name="Picture 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D56470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3C03FE" wp14:editId="0F722635">
            <wp:extent cx="152400" cy="17145"/>
            <wp:effectExtent l="0" t="0" r="0" b="8255"/>
            <wp:docPr id="2132" name="Picture 2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1F0032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306758" wp14:editId="40F95543">
            <wp:extent cx="17145" cy="220345"/>
            <wp:effectExtent l="0" t="0" r="8255" b="8255"/>
            <wp:docPr id="2133" name="Picture 2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FB4E12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848D151" wp14:editId="5C92F26E">
            <wp:extent cx="17145" cy="220345"/>
            <wp:effectExtent l="0" t="0" r="8255" b="8255"/>
            <wp:docPr id="2134" name="Picture 2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92F738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6B5648" wp14:editId="0CD9C65A">
            <wp:extent cx="17145" cy="220345"/>
            <wp:effectExtent l="0" t="0" r="8255" b="8255"/>
            <wp:docPr id="2135" name="Picture 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C700FB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99B1508" wp14:editId="6D829F6E">
            <wp:extent cx="17145" cy="152400"/>
            <wp:effectExtent l="0" t="0" r="8255" b="0"/>
            <wp:docPr id="2136" name="Picture 2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218654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2B42C2" wp14:editId="61ACF9CC">
            <wp:extent cx="17145" cy="152400"/>
            <wp:effectExtent l="0" t="0" r="8255" b="0"/>
            <wp:docPr id="2137" name="Picture 2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CF247A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3F7E179" wp14:editId="1791BB0C">
            <wp:extent cx="17145" cy="152400"/>
            <wp:effectExtent l="0" t="0" r="8255" b="0"/>
            <wp:docPr id="2138" name="Picture 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25B3E35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C177E7" wp14:editId="3521A9C4">
            <wp:extent cx="152400" cy="152400"/>
            <wp:effectExtent l="0" t="0" r="0" b="0"/>
            <wp:docPr id="2139" name="Picture 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124EB8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7A9DAA" wp14:editId="65FF7E50">
            <wp:extent cx="152400" cy="152400"/>
            <wp:effectExtent l="0" t="0" r="0" b="0"/>
            <wp:docPr id="2140" name="Picture 2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06D587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9DB10F" wp14:editId="5D9E58CD">
            <wp:extent cx="440055" cy="17145"/>
            <wp:effectExtent l="0" t="0" r="0" b="8255"/>
            <wp:docPr id="2141" name="Picture 2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7DE88C3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C18DD6" wp14:editId="026B0AA9">
            <wp:extent cx="304800" cy="17145"/>
            <wp:effectExtent l="0" t="0" r="0" b="8255"/>
            <wp:docPr id="2142" name="Picture 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D576F3B" w14:textId="77777777" w:rsidR="00D03DCA" w:rsidRDefault="00D03DCA" w:rsidP="00D03DCA">
      <w:pPr>
        <w:widowControl w:val="0"/>
        <w:autoSpaceDE w:val="0"/>
        <w:autoSpaceDN w:val="0"/>
        <w:adjustRightInd w:val="0"/>
        <w:rPr>
          <w:rFonts w:ascii="Times" w:hAnsi="Times" w:cs="Times"/>
          <w:lang w:val="en-US"/>
        </w:rPr>
      </w:pPr>
    </w:p>
    <w:p w14:paraId="7E530EE9" w14:textId="77777777" w:rsidR="00D03DCA" w:rsidRDefault="00D03DCA" w:rsidP="00D03DCA">
      <w:pPr>
        <w:widowControl w:val="0"/>
        <w:autoSpaceDE w:val="0"/>
        <w:autoSpaceDN w:val="0"/>
        <w:adjustRightInd w:val="0"/>
        <w:rPr>
          <w:rFonts w:ascii="Times" w:hAnsi="Times" w:cs="Times"/>
          <w:lang w:val="en-US"/>
        </w:rPr>
      </w:pPr>
    </w:p>
    <w:p w14:paraId="536FF0B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84A68C" wp14:editId="7EF628B1">
            <wp:extent cx="17145" cy="220345"/>
            <wp:effectExtent l="0" t="0" r="8255" b="8255"/>
            <wp:docPr id="2143" name="Picture 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873525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840B5B" wp14:editId="18B4820B">
            <wp:extent cx="17145" cy="220345"/>
            <wp:effectExtent l="0" t="0" r="8255" b="8255"/>
            <wp:docPr id="2144" name="Picture 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4B297DC3" w14:textId="77777777" w:rsidR="00D03DCA" w:rsidRDefault="00D03DCA" w:rsidP="00D03DCA">
      <w:pPr>
        <w:widowControl w:val="0"/>
        <w:autoSpaceDE w:val="0"/>
        <w:autoSpaceDN w:val="0"/>
        <w:adjustRightInd w:val="0"/>
        <w:rPr>
          <w:rFonts w:ascii="Times" w:hAnsi="Times" w:cs="Times"/>
          <w:lang w:val="en-US"/>
        </w:rPr>
      </w:pPr>
    </w:p>
    <w:p w14:paraId="11CA6C3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FEDAD9F" wp14:editId="3C2A8D7F">
            <wp:extent cx="17145" cy="152400"/>
            <wp:effectExtent l="0" t="0" r="8255" b="0"/>
            <wp:docPr id="2145" name="Picture 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DA76E8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78307B8" wp14:editId="08CBFBBC">
            <wp:extent cx="17145" cy="152400"/>
            <wp:effectExtent l="0" t="0" r="8255" b="0"/>
            <wp:docPr id="2146" name="Picture 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B47E904" w14:textId="77777777" w:rsidR="00D03DCA" w:rsidRDefault="00D03DCA" w:rsidP="00D03DCA">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126</w:t>
      </w:r>
    </w:p>
    <w:p w14:paraId="50C30C3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84FF44" wp14:editId="4D418E5F">
            <wp:extent cx="152400" cy="152400"/>
            <wp:effectExtent l="0" t="0" r="0" b="0"/>
            <wp:docPr id="2147" name="Picture 2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5B8FBB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6FFB4F7" wp14:editId="7ACE5B7E">
            <wp:extent cx="152400" cy="152400"/>
            <wp:effectExtent l="0" t="0" r="0" b="0"/>
            <wp:docPr id="2148" name="Picture 2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49E665E" w14:textId="77777777" w:rsidR="00D03DCA" w:rsidRDefault="00D03DCA" w:rsidP="00D03DCA">
      <w:pPr>
        <w:widowControl w:val="0"/>
        <w:autoSpaceDE w:val="0"/>
        <w:autoSpaceDN w:val="0"/>
        <w:adjustRightInd w:val="0"/>
        <w:rPr>
          <w:rFonts w:ascii="Times" w:hAnsi="Times" w:cs="Times"/>
          <w:lang w:val="en-US"/>
        </w:rPr>
      </w:pPr>
    </w:p>
    <w:p w14:paraId="4BC9DC6B" w14:textId="77777777" w:rsidR="00D03DCA" w:rsidRDefault="00D03DCA" w:rsidP="00D03DCA">
      <w:pPr>
        <w:widowControl w:val="0"/>
        <w:autoSpaceDE w:val="0"/>
        <w:autoSpaceDN w:val="0"/>
        <w:adjustRightInd w:val="0"/>
        <w:rPr>
          <w:rFonts w:ascii="Times" w:hAnsi="Times" w:cs="Times"/>
          <w:lang w:val="en-US"/>
        </w:rPr>
      </w:pPr>
    </w:p>
    <w:p w14:paraId="1A19DE8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998E2F7" wp14:editId="5947F0AD">
            <wp:extent cx="220345" cy="17145"/>
            <wp:effectExtent l="0" t="0" r="8255" b="8255"/>
            <wp:docPr id="2149" name="Picture 2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D7A728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E8F99C" wp14:editId="7FBCAA90">
            <wp:extent cx="220345" cy="17145"/>
            <wp:effectExtent l="0" t="0" r="8255" b="8255"/>
            <wp:docPr id="2150" name="Picture 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D877EB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E84ECD" wp14:editId="0223C4F3">
            <wp:extent cx="152400" cy="17145"/>
            <wp:effectExtent l="0" t="0" r="0" b="8255"/>
            <wp:docPr id="2151" name="Picture 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2148FF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4753C7" wp14:editId="1865C74C">
            <wp:extent cx="152400" cy="17145"/>
            <wp:effectExtent l="0" t="0" r="0" b="8255"/>
            <wp:docPr id="2152" name="Picture 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9E2CE25"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126 places, politics, and policies of the internet</w:t>
      </w:r>
    </w:p>
    <w:p w14:paraId="5D0B20C1" w14:textId="77777777" w:rsidR="00D03DCA" w:rsidRDefault="00D03DCA" w:rsidP="00D03DCA">
      <w:pPr>
        <w:widowControl w:val="0"/>
        <w:autoSpaceDE w:val="0"/>
        <w:autoSpaceDN w:val="0"/>
        <w:adjustRightInd w:val="0"/>
        <w:rPr>
          <w:rFonts w:ascii="Times" w:hAnsi="Times" w:cs="Times"/>
          <w:lang w:val="en-US"/>
        </w:rPr>
      </w:pPr>
    </w:p>
    <w:p w14:paraId="0EF4789D"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regression coefficients are reported in the third column to indicate the relative strength of the independent variables. The large value for the standardized coeffi- cient associated with increased sociability indicates that the relative effect of this variable (0.167) is nearly twice the size of the next largest standardized coefficient (the value of 0.088, which captures the effect of gender).</w:t>
      </w:r>
    </w:p>
    <w:p w14:paraId="53C3D31C"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b/>
          <w:bCs/>
          <w:sz w:val="30"/>
          <w:szCs w:val="30"/>
          <w:lang w:val="en-US"/>
        </w:rPr>
        <w:t>Conclusions and Suggestions for Further Research</w:t>
      </w:r>
    </w:p>
    <w:p w14:paraId="1A86BC3B"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How important is contact with friends for developing and sustaining musical taste? In this study the highest levels of sociability were associated with having positive attitudes toward the most genres of music. That is, individuals who re- ported the most contact with friends also reported liking more kinds of music. In addition we have seen that contact with friends is associated with a lowering of the probability that an individual will have </w:t>
      </w:r>
      <w:r>
        <w:rPr>
          <w:rFonts w:ascii="Times" w:hAnsi="Times" w:cs="Times"/>
          <w:i/>
          <w:iCs/>
          <w:sz w:val="26"/>
          <w:szCs w:val="26"/>
          <w:lang w:val="en-US"/>
        </w:rPr>
        <w:t xml:space="preserve">no </w:t>
      </w:r>
      <w:r>
        <w:rPr>
          <w:rFonts w:ascii="Times" w:hAnsi="Times" w:cs="Times"/>
          <w:sz w:val="26"/>
          <w:szCs w:val="26"/>
          <w:lang w:val="en-US"/>
        </w:rPr>
        <w:t>strong preferences for at least one musi- cal genre.</w:t>
      </w:r>
    </w:p>
    <w:p w14:paraId="3DEFDBDB"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Taken together, these findings lend indirect support to Mark’s (1998) conten- tion that cultural choices are created and sustained through network ties. It is im- portant to note that the effect of sociability remained after controlling for demo- graphic factors typically used to explain music preferences. In fact, as noted above, the standardized coefficient associated with increased sociability was nearly twice the size of the coefficient for gender—the next largest standardized coefficient. This is consistent with findings suggesting a loosening of the connection between social class and taste and a reconceptualization of taste in terms of lifestyle or status group patterns (see, for example, Hughes &amp; Peterson, 1983; Peterson, 1992; van Eijck, 2000). However, not much attention has been paid in the literature to the social mechanisms that produce or sustain taste groups. What evidence there is has come from ethnographies or surveys of particular taste groups in particular social locations (see, for example, Skully &amp; Dalton, 1996; Pattacini, 2000). Following Mark, and building on social identity theory (see, for example, Cotterell, 1996) we posit that sociability is a key factor in this process of taste formation.</w:t>
      </w:r>
    </w:p>
    <w:p w14:paraId="35D231C8"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Our future research on this topic will address these issues in two ways. First, using our existing data set, we will reconstruct Mark’s music-genre demographic niches and analyze respondents’ location within those niches. This will then allow us to examine the relationship between sociability, niche location, and musical preference. Second, we are part of a team of researchers fielding a new Internet survey (Survey2001) in which we have included more detailed questions about so- ciability and the sharing of musical tastes within friendship groups. Hopefully these inquiries will shed light on what we see as key issues in cultural sociology— the formation of cultural taste and the role of taste in creating and sustaining indi- vidual and group identities.</w:t>
      </w:r>
    </w:p>
    <w:p w14:paraId="5BCC9B99"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39B7C77" wp14:editId="4F028A24">
            <wp:extent cx="17145" cy="440055"/>
            <wp:effectExtent l="0" t="0" r="8255" b="0"/>
            <wp:docPr id="2153" name="Picture 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37A238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F7A67A9" wp14:editId="05E79D68">
            <wp:extent cx="169545" cy="609600"/>
            <wp:effectExtent l="0" t="0" r="8255" b="0"/>
            <wp:docPr id="2154" name="Picture 2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0FB2084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8E5E8C" wp14:editId="6DCDEA70">
            <wp:extent cx="17145" cy="304800"/>
            <wp:effectExtent l="0" t="0" r="8255" b="0"/>
            <wp:docPr id="2155" name="Picture 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BF4468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FA7B2C4" wp14:editId="2F81C838">
            <wp:extent cx="17145" cy="304800"/>
            <wp:effectExtent l="0" t="0" r="8255" b="0"/>
            <wp:docPr id="2156" name="Picture 2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2542DF3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EADCF8" wp14:editId="6D2BDAA7">
            <wp:extent cx="152400" cy="152400"/>
            <wp:effectExtent l="0" t="0" r="0" b="0"/>
            <wp:docPr id="2157" name="Picture 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1794A7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6701A39" wp14:editId="55AAE9BA">
            <wp:extent cx="152400" cy="152400"/>
            <wp:effectExtent l="0" t="0" r="0" b="0"/>
            <wp:docPr id="2158" name="Picture 2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529C39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8D5696D" wp14:editId="4E3A40CE">
            <wp:extent cx="152400" cy="152400"/>
            <wp:effectExtent l="0" t="0" r="0" b="0"/>
            <wp:docPr id="2159" name="Picture 2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E4253D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D5003F" wp14:editId="25772976">
            <wp:extent cx="220345" cy="17145"/>
            <wp:effectExtent l="0" t="0" r="8255" b="8255"/>
            <wp:docPr id="2160" name="Picture 2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1968DC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77E4CA9" wp14:editId="734FE375">
            <wp:extent cx="220345" cy="17145"/>
            <wp:effectExtent l="0" t="0" r="8255" b="8255"/>
            <wp:docPr id="2161" name="Picture 2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7CB14F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AD5E734" wp14:editId="5B139EB7">
            <wp:extent cx="152400" cy="17145"/>
            <wp:effectExtent l="0" t="0" r="0" b="8255"/>
            <wp:docPr id="2162" name="Picture 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4F02E9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BCB0BE" wp14:editId="53D52FD4">
            <wp:extent cx="152400" cy="17145"/>
            <wp:effectExtent l="0" t="0" r="0" b="8255"/>
            <wp:docPr id="2163" name="Picture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D38D94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498CACF" wp14:editId="64A9252A">
            <wp:extent cx="220345" cy="17145"/>
            <wp:effectExtent l="0" t="0" r="8255" b="8255"/>
            <wp:docPr id="2164" name="Picture 2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8F48B5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8039E6A" wp14:editId="4DE12066">
            <wp:extent cx="220345" cy="17145"/>
            <wp:effectExtent l="0" t="0" r="8255" b="8255"/>
            <wp:docPr id="2165" name="Picture 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7892E09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0A4C55E" wp14:editId="5C347898">
            <wp:extent cx="152400" cy="17145"/>
            <wp:effectExtent l="0" t="0" r="0" b="8255"/>
            <wp:docPr id="2166" name="Picture 2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5C0274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034A11" wp14:editId="6D3D48C3">
            <wp:extent cx="152400" cy="17145"/>
            <wp:effectExtent l="0" t="0" r="0" b="8255"/>
            <wp:docPr id="2167" name="Picture 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7B09269"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1D51D4" wp14:editId="76D92EEB">
            <wp:extent cx="17145" cy="220345"/>
            <wp:effectExtent l="0" t="0" r="8255" b="8255"/>
            <wp:docPr id="2168" name="Picture 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BED8D0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4E9E5B6" wp14:editId="1C1E1FCE">
            <wp:extent cx="17145" cy="220345"/>
            <wp:effectExtent l="0" t="0" r="8255" b="8255"/>
            <wp:docPr id="2169" name="Picture 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34818F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AB6ED83" wp14:editId="66C2A5F6">
            <wp:extent cx="17145" cy="220345"/>
            <wp:effectExtent l="0" t="0" r="8255" b="8255"/>
            <wp:docPr id="2170" name="Picture 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FF18F6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465B35F" wp14:editId="5C9F17A8">
            <wp:extent cx="17145" cy="152400"/>
            <wp:effectExtent l="0" t="0" r="8255" b="0"/>
            <wp:docPr id="2171" name="Picture 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116F83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5B6132" wp14:editId="72AC9AD8">
            <wp:extent cx="17145" cy="152400"/>
            <wp:effectExtent l="0" t="0" r="8255" b="0"/>
            <wp:docPr id="2172" name="Picture 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93D771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2BD4EF2" wp14:editId="138A8B22">
            <wp:extent cx="17145" cy="152400"/>
            <wp:effectExtent l="0" t="0" r="8255" b="0"/>
            <wp:docPr id="2173" name="Picture 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60E01F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5085C6F" wp14:editId="6CCEFA4B">
            <wp:extent cx="152400" cy="152400"/>
            <wp:effectExtent l="0" t="0" r="0" b="0"/>
            <wp:docPr id="2174" name="Picture 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26E80C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B6505A2" wp14:editId="4D95F164">
            <wp:extent cx="152400" cy="152400"/>
            <wp:effectExtent l="0" t="0" r="0" b="0"/>
            <wp:docPr id="2175" name="Picture 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44F2B8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C5A657E" wp14:editId="02F4564A">
            <wp:extent cx="440055" cy="17145"/>
            <wp:effectExtent l="0" t="0" r="0" b="8255"/>
            <wp:docPr id="2176" name="Picture 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2C45E70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29EFB3E" wp14:editId="581979BA">
            <wp:extent cx="304800" cy="17145"/>
            <wp:effectExtent l="0" t="0" r="0" b="8255"/>
            <wp:docPr id="2177" name="Picture 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10BDFE72"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page short before new design element</w:t>
      </w:r>
    </w:p>
    <w:p w14:paraId="63D726A4" w14:textId="77777777" w:rsidR="00D03DCA" w:rsidRDefault="00D03DCA" w:rsidP="00D03DCA">
      <w:pPr>
        <w:widowControl w:val="0"/>
        <w:autoSpaceDE w:val="0"/>
        <w:autoSpaceDN w:val="0"/>
        <w:adjustRightInd w:val="0"/>
        <w:rPr>
          <w:rFonts w:ascii="Times" w:hAnsi="Times" w:cs="Times"/>
          <w:lang w:val="en-US"/>
        </w:rPr>
      </w:pPr>
    </w:p>
    <w:p w14:paraId="4FF24981" w14:textId="77777777" w:rsidR="00D03DCA" w:rsidRDefault="00D03DCA" w:rsidP="00D03DCA">
      <w:pPr>
        <w:widowControl w:val="0"/>
        <w:autoSpaceDE w:val="0"/>
        <w:autoSpaceDN w:val="0"/>
        <w:adjustRightInd w:val="0"/>
        <w:rPr>
          <w:rFonts w:ascii="Times" w:hAnsi="Times" w:cs="Times"/>
          <w:lang w:val="en-US"/>
        </w:rPr>
      </w:pPr>
    </w:p>
    <w:p w14:paraId="1CFAB13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45FBD3E" wp14:editId="47EBEA36">
            <wp:extent cx="17145" cy="220345"/>
            <wp:effectExtent l="0" t="0" r="8255" b="8255"/>
            <wp:docPr id="2178" name="Picture 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86DF65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84E8AB" wp14:editId="45DEB3CC">
            <wp:extent cx="17145" cy="220345"/>
            <wp:effectExtent l="0" t="0" r="8255" b="8255"/>
            <wp:docPr id="2179" name="Picture 2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D8FE2D0" w14:textId="77777777" w:rsidR="00D03DCA" w:rsidRDefault="00D03DCA" w:rsidP="00D03DCA">
      <w:pPr>
        <w:widowControl w:val="0"/>
        <w:autoSpaceDE w:val="0"/>
        <w:autoSpaceDN w:val="0"/>
        <w:adjustRightInd w:val="0"/>
        <w:rPr>
          <w:rFonts w:ascii="Times" w:hAnsi="Times" w:cs="Times"/>
          <w:lang w:val="en-US"/>
        </w:rPr>
      </w:pPr>
    </w:p>
    <w:p w14:paraId="63FD076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BA4847C" wp14:editId="417B47B0">
            <wp:extent cx="17145" cy="152400"/>
            <wp:effectExtent l="0" t="0" r="8255" b="0"/>
            <wp:docPr id="2180" name="Picture 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D12AD7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79FF15" wp14:editId="303BA1CB">
            <wp:extent cx="17145" cy="152400"/>
            <wp:effectExtent l="0" t="0" r="8255" b="0"/>
            <wp:docPr id="2181" name="Picture 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095E2BB" w14:textId="77777777" w:rsidR="00D03DCA" w:rsidRDefault="00D03DCA" w:rsidP="00D03DCA">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127</w:t>
      </w:r>
    </w:p>
    <w:p w14:paraId="21280FC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ABAC86D" wp14:editId="6AA7FC13">
            <wp:extent cx="152400" cy="152400"/>
            <wp:effectExtent l="0" t="0" r="0" b="0"/>
            <wp:docPr id="2182" name="Picture 2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18F30C9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97E561E" wp14:editId="0EBAA859">
            <wp:extent cx="152400" cy="152400"/>
            <wp:effectExtent l="0" t="0" r="0" b="0"/>
            <wp:docPr id="2183" name="Picture 2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3F367331" w14:textId="77777777" w:rsidR="00D03DCA" w:rsidRDefault="00D03DCA" w:rsidP="00D03DCA">
      <w:pPr>
        <w:widowControl w:val="0"/>
        <w:autoSpaceDE w:val="0"/>
        <w:autoSpaceDN w:val="0"/>
        <w:adjustRightInd w:val="0"/>
        <w:rPr>
          <w:rFonts w:ascii="Times" w:hAnsi="Times" w:cs="Times"/>
          <w:lang w:val="en-US"/>
        </w:rPr>
      </w:pPr>
    </w:p>
    <w:p w14:paraId="26EDE815" w14:textId="77777777" w:rsidR="00D03DCA" w:rsidRDefault="00D03DCA" w:rsidP="00D03DCA">
      <w:pPr>
        <w:widowControl w:val="0"/>
        <w:autoSpaceDE w:val="0"/>
        <w:autoSpaceDN w:val="0"/>
        <w:adjustRightInd w:val="0"/>
        <w:rPr>
          <w:rFonts w:ascii="Times" w:hAnsi="Times" w:cs="Times"/>
          <w:lang w:val="en-US"/>
        </w:rPr>
      </w:pPr>
    </w:p>
    <w:p w14:paraId="0FED39D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9D923F1" wp14:editId="0A44A494">
            <wp:extent cx="220345" cy="17145"/>
            <wp:effectExtent l="0" t="0" r="8255" b="8255"/>
            <wp:docPr id="2184" name="Picture 2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AD06FC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6A74F2" wp14:editId="3D151DB7">
            <wp:extent cx="220345" cy="17145"/>
            <wp:effectExtent l="0" t="0" r="8255" b="8255"/>
            <wp:docPr id="2185" name="Picture 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495DF9F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21B8FD" wp14:editId="1EC2B501">
            <wp:extent cx="152400" cy="17145"/>
            <wp:effectExtent l="0" t="0" r="0" b="8255"/>
            <wp:docPr id="2186" name="Picture 2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54C5C0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EA69AD7" wp14:editId="488EFBC7">
            <wp:extent cx="152400" cy="17145"/>
            <wp:effectExtent l="0" t="0" r="0" b="8255"/>
            <wp:docPr id="2187" name="Picture 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D73D282"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 xml:space="preserve">witte and ryan | </w:t>
      </w:r>
      <w:r>
        <w:rPr>
          <w:rFonts w:ascii="Times" w:hAnsi="Times" w:cs="Times"/>
          <w:i/>
          <w:iCs/>
          <w:sz w:val="26"/>
          <w:szCs w:val="26"/>
          <w:lang w:val="en-US"/>
        </w:rPr>
        <w:t xml:space="preserve">Musical Taste and Sociability </w:t>
      </w:r>
      <w:r>
        <w:rPr>
          <w:rFonts w:ascii="Times" w:hAnsi="Times" w:cs="Times"/>
          <w:sz w:val="26"/>
          <w:szCs w:val="26"/>
          <w:lang w:val="en-US"/>
        </w:rPr>
        <w:t>127</w:t>
      </w:r>
    </w:p>
    <w:p w14:paraId="6F5FAE20"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b/>
          <w:bCs/>
          <w:sz w:val="30"/>
          <w:szCs w:val="30"/>
          <w:lang w:val="en-US"/>
        </w:rPr>
        <w:t>Notes</w:t>
      </w:r>
    </w:p>
    <w:p w14:paraId="44A7E6DA"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There is a long history of white, middle-class youth identifying with black culture which, for a time, seems infinitely cooler than the culture of their parents. White teens’ current fascination with hip-hop fashion, music, and language may be more explicit imitation, but it is not a new phenomenon. </w:t>
      </w:r>
    </w:p>
    <w:p w14:paraId="78502251"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According to Bennett (1999: 604), the basic idea of “neo-tribes” is that “. . . the group is no longer a central focus for the individual but rather one of a series of foci or ‘sites’ within which the individual can live out a selected, temporal role or identity before re- locating to an alternative site and assuming a different identity.” </w:t>
      </w:r>
    </w:p>
    <w:p w14:paraId="3541778F"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Not surprisingly then, fans of particular genres share some similarities in attitudes and beliefs. For example, Hansen and Hansen (1991) report that individuals who expressed liking for heavy metal music were higher in Machiavellianism and machismo and lower in need for cognition than nonfans. In their study heavy metal fans made higher esti- mates than non-fans of consensus among young people for sexual, drug-related, oc- cult, and antisocial behaviors and attitudes. Punk rock fans were less accepting of au- thority than those who dislike this music. Punk fans estimated higher frequencies than nonfans of antiauthority behaviors such as owning weapons, committing a crime, shoplifting, and going to jail. </w:t>
      </w:r>
    </w:p>
    <w:p w14:paraId="2B9485C9"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For details about the logic of Web-based survey instruments, program features, design elements, and sampling issues with Survey2000, see Witte et al., 2000. </w:t>
      </w:r>
    </w:p>
    <w:p w14:paraId="7BDD4BE1"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A long-standing issue with the GSS and other probability samples has been the over- representation of females (Smith 1979). </w:t>
      </w:r>
    </w:p>
    <w:p w14:paraId="73B4EB19"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It is noteworthy that just over half of the respondents indicate that they exchange emails on a weekly or daily basis with friends nearby. One can easily imagine individu- als using e-mail to keep in touch with distant friends, but e-mail is seemingly also be- coming a mainstay of communication between friends who live quite near to one an- other (Wellman et al., 2001). </w:t>
      </w:r>
    </w:p>
    <w:p w14:paraId="7EAC21BA" w14:textId="77777777" w:rsidR="00D03DCA" w:rsidRDefault="00D03DCA" w:rsidP="00D03DCA">
      <w:pPr>
        <w:widowControl w:val="0"/>
        <w:numPr>
          <w:ilvl w:val="0"/>
          <w:numId w:val="1"/>
        </w:numPr>
        <w:tabs>
          <w:tab w:val="left" w:pos="220"/>
          <w:tab w:val="left" w:pos="720"/>
        </w:tabs>
        <w:autoSpaceDE w:val="0"/>
        <w:autoSpaceDN w:val="0"/>
        <w:adjustRightInd w:val="0"/>
        <w:spacing w:after="240"/>
        <w:ind w:hanging="720"/>
        <w:rPr>
          <w:rFonts w:ascii="Times" w:hAnsi="Times" w:cs="Times"/>
          <w:lang w:val="en-US"/>
        </w:rPr>
      </w:pPr>
      <w:r>
        <w:rPr>
          <w:rFonts w:ascii="Times" w:hAnsi="Times" w:cs="Times"/>
          <w:lang w:val="en-US"/>
        </w:rPr>
        <w:t xml:space="preserve">Thus, a value of 1.00 indicates no relationship, a value above 1.00 means a higher value on the independent variable increases the odds of having no favored genre and one below 1.00 means a higher value on an independent variable leads to reduced odds of not having a favored genre. Asterisks are used to flag those variables where the esti- mated exponentiated coefficients are significantly different from 1.00. </w:t>
      </w:r>
    </w:p>
    <w:p w14:paraId="2C96E252"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b/>
          <w:bCs/>
          <w:sz w:val="30"/>
          <w:szCs w:val="30"/>
          <w:lang w:val="en-US"/>
        </w:rPr>
        <w:t>References</w:t>
      </w:r>
    </w:p>
    <w:p w14:paraId="3375201C"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Arnett, Jeffrey. 1991. “Adolescents and heavy metal music: from the mouths of metalheads.” </w:t>
      </w:r>
      <w:r>
        <w:rPr>
          <w:rFonts w:ascii="Times" w:hAnsi="Times" w:cs="Times"/>
          <w:i/>
          <w:iCs/>
          <w:lang w:val="en-US"/>
        </w:rPr>
        <w:t xml:space="preserve">Youth and Society </w:t>
      </w:r>
      <w:r>
        <w:rPr>
          <w:rFonts w:ascii="Times" w:hAnsi="Times" w:cs="Times"/>
          <w:lang w:val="en-US"/>
        </w:rPr>
        <w:t>23: 76–98.</w:t>
      </w:r>
    </w:p>
    <w:p w14:paraId="2F5D8E1E"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Bennett, Andy. 1999. “Subcultures or neo-tribes? Rethinking the relationship between youth, style and musical taste.” </w:t>
      </w:r>
      <w:r>
        <w:rPr>
          <w:rFonts w:ascii="Times" w:hAnsi="Times" w:cs="Times"/>
          <w:i/>
          <w:iCs/>
          <w:lang w:val="en-US"/>
        </w:rPr>
        <w:t xml:space="preserve">Sociology </w:t>
      </w:r>
      <w:r>
        <w:rPr>
          <w:rFonts w:ascii="Times" w:hAnsi="Times" w:cs="Times"/>
          <w:lang w:val="en-US"/>
        </w:rPr>
        <w:t>33 i3: 599–614.</w:t>
      </w:r>
    </w:p>
    <w:p w14:paraId="3321D45D"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Bourdieu, Pierre. [1979]1984. </w:t>
      </w:r>
      <w:r>
        <w:rPr>
          <w:rFonts w:ascii="Times" w:hAnsi="Times" w:cs="Times"/>
          <w:i/>
          <w:iCs/>
          <w:lang w:val="en-US"/>
        </w:rPr>
        <w:t xml:space="preserve">Distinction: A Social Critique of the Judgement of Taste, </w:t>
      </w:r>
      <w:r>
        <w:rPr>
          <w:rFonts w:ascii="Times" w:hAnsi="Times" w:cs="Times"/>
          <w:lang w:val="en-US"/>
        </w:rPr>
        <w:t>trans- lated by Richard Nice. Cambridge, MA: Harvard University Press.</w:t>
      </w:r>
    </w:p>
    <w:p w14:paraId="33DCC7DB"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Gans, Herbert J. 1969. </w:t>
      </w:r>
      <w:r>
        <w:rPr>
          <w:rFonts w:ascii="Times" w:hAnsi="Times" w:cs="Times"/>
          <w:i/>
          <w:iCs/>
          <w:lang w:val="en-US"/>
        </w:rPr>
        <w:t xml:space="preserve">Popular Culture and High Culture. </w:t>
      </w:r>
      <w:r>
        <w:rPr>
          <w:rFonts w:ascii="Times" w:hAnsi="Times" w:cs="Times"/>
          <w:lang w:val="en-US"/>
        </w:rPr>
        <w:t>New York: Basic Books. Hakaman, Ernest A. and Alan Wells. 1993. “Music preference and taste cultures among ado-</w:t>
      </w:r>
    </w:p>
    <w:p w14:paraId="37EBEEC1"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lescents,” </w:t>
      </w:r>
      <w:r>
        <w:rPr>
          <w:rFonts w:ascii="Times" w:hAnsi="Times" w:cs="Times"/>
          <w:i/>
          <w:iCs/>
          <w:lang w:val="en-US"/>
        </w:rPr>
        <w:t xml:space="preserve">Popular Music and Society </w:t>
      </w:r>
      <w:r>
        <w:rPr>
          <w:rFonts w:ascii="Times" w:hAnsi="Times" w:cs="Times"/>
          <w:lang w:val="en-US"/>
        </w:rPr>
        <w:t xml:space="preserve">17: 55–70. Mark, Noah. 1998. “Birds of a feather sing together,” </w:t>
      </w:r>
      <w:r>
        <w:rPr>
          <w:rFonts w:ascii="Times" w:hAnsi="Times" w:cs="Times"/>
          <w:i/>
          <w:iCs/>
          <w:lang w:val="en-US"/>
        </w:rPr>
        <w:t xml:space="preserve">Social Forces </w:t>
      </w:r>
      <w:r>
        <w:rPr>
          <w:rFonts w:ascii="Times" w:hAnsi="Times" w:cs="Times"/>
          <w:lang w:val="en-US"/>
        </w:rPr>
        <w:t>77: 453–85.</w:t>
      </w:r>
    </w:p>
    <w:p w14:paraId="713345EA" w14:textId="77777777" w:rsidR="00D03DCA" w:rsidRDefault="00D03DCA" w:rsidP="00D03DCA">
      <w:pPr>
        <w:widowControl w:val="0"/>
        <w:autoSpaceDE w:val="0"/>
        <w:autoSpaceDN w:val="0"/>
        <w:adjustRightInd w:val="0"/>
        <w:rPr>
          <w:rFonts w:ascii="Times" w:hAnsi="Times" w:cs="Times"/>
          <w:lang w:val="en-US"/>
        </w:rPr>
      </w:pPr>
    </w:p>
    <w:p w14:paraId="570E201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05DDAAF" wp14:editId="1B9B39CD">
            <wp:extent cx="17145" cy="440055"/>
            <wp:effectExtent l="0" t="0" r="8255" b="0"/>
            <wp:docPr id="2188" name="Picture 2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53F2C6F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D05393A" wp14:editId="3C71320C">
            <wp:extent cx="169545" cy="609600"/>
            <wp:effectExtent l="0" t="0" r="8255" b="0"/>
            <wp:docPr id="2189" name="Picture 2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23C8923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D99D73D" wp14:editId="71E33A0A">
            <wp:extent cx="17145" cy="304800"/>
            <wp:effectExtent l="0" t="0" r="8255" b="0"/>
            <wp:docPr id="2190" name="Picture 2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609DBAD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368DA4" wp14:editId="08E497BC">
            <wp:extent cx="17145" cy="304800"/>
            <wp:effectExtent l="0" t="0" r="8255" b="0"/>
            <wp:docPr id="2191" name="Picture 2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1E16B8A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49DC1E4" wp14:editId="73242350">
            <wp:extent cx="152400" cy="152400"/>
            <wp:effectExtent l="0" t="0" r="0" b="0"/>
            <wp:docPr id="2192" name="Picture 2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8B6CEF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C6BABF3" wp14:editId="59B054BB">
            <wp:extent cx="152400" cy="152400"/>
            <wp:effectExtent l="0" t="0" r="0" b="0"/>
            <wp:docPr id="2193" name="Picture 2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82F7E1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AF6066" wp14:editId="4F121A6C">
            <wp:extent cx="152400" cy="152400"/>
            <wp:effectExtent l="0" t="0" r="0" b="0"/>
            <wp:docPr id="2194" name="Picture 2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1057C2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48C7442" wp14:editId="1B54C558">
            <wp:extent cx="220345" cy="17145"/>
            <wp:effectExtent l="0" t="0" r="8255" b="8255"/>
            <wp:docPr id="2195" name="Picture 2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2A7862F9"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E2391BE" wp14:editId="559AF885">
            <wp:extent cx="220345" cy="17145"/>
            <wp:effectExtent l="0" t="0" r="8255" b="8255"/>
            <wp:docPr id="2196" name="Picture 2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779A18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53CDFA2" wp14:editId="7B5C111B">
            <wp:extent cx="152400" cy="17145"/>
            <wp:effectExtent l="0" t="0" r="0" b="8255"/>
            <wp:docPr id="2197" name="Picture 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036A54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6092F0C" wp14:editId="795EAB1C">
            <wp:extent cx="152400" cy="17145"/>
            <wp:effectExtent l="0" t="0" r="0" b="8255"/>
            <wp:docPr id="2198" name="Picture 2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0B6FDB4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D74383" wp14:editId="4045D99F">
            <wp:extent cx="220345" cy="17145"/>
            <wp:effectExtent l="0" t="0" r="8255" b="8255"/>
            <wp:docPr id="2199" name="Picture 2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D3C130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BA8B37" wp14:editId="597BB0BE">
            <wp:extent cx="220345" cy="17145"/>
            <wp:effectExtent l="0" t="0" r="8255" b="8255"/>
            <wp:docPr id="2200" name="Picture 2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64B1C98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9385B36" wp14:editId="02101FEE">
            <wp:extent cx="152400" cy="17145"/>
            <wp:effectExtent l="0" t="0" r="0" b="8255"/>
            <wp:docPr id="2201" name="Picture 2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38D3AC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FA5A3EF" wp14:editId="508EE3B0">
            <wp:extent cx="152400" cy="17145"/>
            <wp:effectExtent l="0" t="0" r="0" b="8255"/>
            <wp:docPr id="2202" name="Picture 2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2C14AC0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C1BBF2" wp14:editId="6753E0B1">
            <wp:extent cx="17145" cy="220345"/>
            <wp:effectExtent l="0" t="0" r="8255" b="8255"/>
            <wp:docPr id="2203" name="Picture 2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30174F5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DFE5D5" wp14:editId="0380D5B4">
            <wp:extent cx="17145" cy="220345"/>
            <wp:effectExtent l="0" t="0" r="8255" b="8255"/>
            <wp:docPr id="2204" name="Picture 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94AD60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0930C26" wp14:editId="2445B24C">
            <wp:extent cx="17145" cy="220345"/>
            <wp:effectExtent l="0" t="0" r="8255" b="8255"/>
            <wp:docPr id="2205" name="Picture 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1701B13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0D5D2B2" wp14:editId="4600C7C6">
            <wp:extent cx="17145" cy="152400"/>
            <wp:effectExtent l="0" t="0" r="8255" b="0"/>
            <wp:docPr id="2206" name="Picture 2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36F79F29"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6FCD59A" wp14:editId="4C9B4EDC">
            <wp:extent cx="17145" cy="152400"/>
            <wp:effectExtent l="0" t="0" r="8255" b="0"/>
            <wp:docPr id="2207" name="Picture 2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4A1B31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2D268F" wp14:editId="482D3795">
            <wp:extent cx="17145" cy="152400"/>
            <wp:effectExtent l="0" t="0" r="8255" b="0"/>
            <wp:docPr id="2208" name="Picture 2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5A61943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9BA1DE2" wp14:editId="441916E8">
            <wp:extent cx="152400" cy="152400"/>
            <wp:effectExtent l="0" t="0" r="0" b="0"/>
            <wp:docPr id="2209" name="Picture 2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C7ECCC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19097C7" wp14:editId="731B6A6F">
            <wp:extent cx="152400" cy="152400"/>
            <wp:effectExtent l="0" t="0" r="0" b="0"/>
            <wp:docPr id="2210" name="Picture 2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5783CCBB"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DCF068D" wp14:editId="0A3B5486">
            <wp:extent cx="440055" cy="17145"/>
            <wp:effectExtent l="0" t="0" r="0" b="8255"/>
            <wp:docPr id="2211" name="Picture 2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7652104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126518D" wp14:editId="561362E4">
            <wp:extent cx="304800" cy="17145"/>
            <wp:effectExtent l="0" t="0" r="0" b="8255"/>
            <wp:docPr id="2212" name="Picture 2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4548492B"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one line short</w:t>
      </w:r>
    </w:p>
    <w:p w14:paraId="012BBF61" w14:textId="77777777" w:rsidR="00D03DCA" w:rsidRDefault="00D03DCA" w:rsidP="00D03DCA">
      <w:pPr>
        <w:widowControl w:val="0"/>
        <w:autoSpaceDE w:val="0"/>
        <w:autoSpaceDN w:val="0"/>
        <w:adjustRightInd w:val="0"/>
        <w:rPr>
          <w:rFonts w:ascii="Times" w:hAnsi="Times" w:cs="Times"/>
          <w:lang w:val="en-US"/>
        </w:rPr>
      </w:pPr>
    </w:p>
    <w:p w14:paraId="0659AE07" w14:textId="77777777" w:rsidR="00D03DCA" w:rsidRDefault="00D03DCA" w:rsidP="00D03DCA">
      <w:pPr>
        <w:widowControl w:val="0"/>
        <w:autoSpaceDE w:val="0"/>
        <w:autoSpaceDN w:val="0"/>
        <w:adjustRightInd w:val="0"/>
        <w:rPr>
          <w:rFonts w:ascii="Times" w:hAnsi="Times" w:cs="Times"/>
          <w:lang w:val="en-US"/>
        </w:rPr>
      </w:pPr>
    </w:p>
    <w:p w14:paraId="3976087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0C5A868" wp14:editId="79DA86FA">
            <wp:extent cx="17145" cy="220345"/>
            <wp:effectExtent l="0" t="0" r="8255" b="8255"/>
            <wp:docPr id="2213" name="Picture 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02F1B2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F7925EC" wp14:editId="75B0A75F">
            <wp:extent cx="17145" cy="220345"/>
            <wp:effectExtent l="0" t="0" r="8255" b="8255"/>
            <wp:docPr id="2214" name="Picture 2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2A323716" w14:textId="77777777" w:rsidR="00D03DCA" w:rsidRDefault="00D03DCA" w:rsidP="00D03DCA">
      <w:pPr>
        <w:widowControl w:val="0"/>
        <w:autoSpaceDE w:val="0"/>
        <w:autoSpaceDN w:val="0"/>
        <w:adjustRightInd w:val="0"/>
        <w:rPr>
          <w:rFonts w:ascii="Times" w:hAnsi="Times" w:cs="Times"/>
          <w:lang w:val="en-US"/>
        </w:rPr>
      </w:pPr>
    </w:p>
    <w:p w14:paraId="6378012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511E325" wp14:editId="6A43D130">
            <wp:extent cx="17145" cy="152400"/>
            <wp:effectExtent l="0" t="0" r="8255" b="0"/>
            <wp:docPr id="2215" name="Picture 2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0DD0822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6BD1AF8" wp14:editId="5FC07196">
            <wp:extent cx="17145" cy="152400"/>
            <wp:effectExtent l="0" t="0" r="8255" b="0"/>
            <wp:docPr id="2216" name="Picture 2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131D8489" w14:textId="77777777" w:rsidR="00D03DCA" w:rsidRDefault="00D03DCA" w:rsidP="00D03DCA">
      <w:pPr>
        <w:widowControl w:val="0"/>
        <w:autoSpaceDE w:val="0"/>
        <w:autoSpaceDN w:val="0"/>
        <w:adjustRightInd w:val="0"/>
        <w:spacing w:after="240"/>
        <w:rPr>
          <w:rFonts w:ascii="Times" w:hAnsi="Times" w:cs="Times"/>
          <w:lang w:val="en-US"/>
        </w:rPr>
      </w:pPr>
      <w:r>
        <w:rPr>
          <w:rFonts w:ascii="Courier" w:hAnsi="Courier" w:cs="Courier"/>
          <w:sz w:val="22"/>
          <w:szCs w:val="22"/>
          <w:lang w:val="en-US"/>
        </w:rPr>
        <w:t>Consalvo 065-140 2/26/04 10:19 AM Page 128</w:t>
      </w:r>
    </w:p>
    <w:p w14:paraId="6E722CF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4D26AFE" wp14:editId="475F9ADE">
            <wp:extent cx="152400" cy="152400"/>
            <wp:effectExtent l="0" t="0" r="0" b="0"/>
            <wp:docPr id="2217" name="Picture 2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2D35197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9C51595" wp14:editId="58D9D449">
            <wp:extent cx="152400" cy="152400"/>
            <wp:effectExtent l="0" t="0" r="0" b="0"/>
            <wp:docPr id="2218" name="Picture 2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691DBF9E" w14:textId="77777777" w:rsidR="00D03DCA" w:rsidRDefault="00D03DCA" w:rsidP="00D03DCA">
      <w:pPr>
        <w:widowControl w:val="0"/>
        <w:autoSpaceDE w:val="0"/>
        <w:autoSpaceDN w:val="0"/>
        <w:adjustRightInd w:val="0"/>
        <w:rPr>
          <w:rFonts w:ascii="Times" w:hAnsi="Times" w:cs="Times"/>
          <w:lang w:val="en-US"/>
        </w:rPr>
      </w:pPr>
    </w:p>
    <w:p w14:paraId="354CF9C0" w14:textId="77777777" w:rsidR="00D03DCA" w:rsidRDefault="00D03DCA" w:rsidP="00D03DCA">
      <w:pPr>
        <w:widowControl w:val="0"/>
        <w:autoSpaceDE w:val="0"/>
        <w:autoSpaceDN w:val="0"/>
        <w:adjustRightInd w:val="0"/>
        <w:rPr>
          <w:rFonts w:ascii="Times" w:hAnsi="Times" w:cs="Times"/>
          <w:lang w:val="en-US"/>
        </w:rPr>
      </w:pPr>
    </w:p>
    <w:p w14:paraId="6515FD0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7B1E896" wp14:editId="3F3483D4">
            <wp:extent cx="220345" cy="17145"/>
            <wp:effectExtent l="0" t="0" r="8255" b="8255"/>
            <wp:docPr id="2219" name="Picture 2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179A1F2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CB244D7" wp14:editId="3E07CA5E">
            <wp:extent cx="220345" cy="17145"/>
            <wp:effectExtent l="0" t="0" r="8255" b="8255"/>
            <wp:docPr id="2220" name="Picture 2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EA950C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BEB3EF5" wp14:editId="1ADB096F">
            <wp:extent cx="152400" cy="17145"/>
            <wp:effectExtent l="0" t="0" r="0" b="8255"/>
            <wp:docPr id="2221" name="Picture 2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108C3AE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005A54A" wp14:editId="53A2EA0A">
            <wp:extent cx="152400" cy="17145"/>
            <wp:effectExtent l="0" t="0" r="0" b="8255"/>
            <wp:docPr id="2222" name="Picture 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6EBBB51C"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sz w:val="26"/>
          <w:szCs w:val="26"/>
          <w:lang w:val="en-US"/>
        </w:rPr>
        <w:t>128 places, politics, and policies of the internet</w:t>
      </w:r>
    </w:p>
    <w:p w14:paraId="321FD82D" w14:textId="77777777" w:rsidR="00D03DCA" w:rsidRDefault="00D03DCA" w:rsidP="00D03DCA">
      <w:pPr>
        <w:widowControl w:val="0"/>
        <w:autoSpaceDE w:val="0"/>
        <w:autoSpaceDN w:val="0"/>
        <w:adjustRightInd w:val="0"/>
        <w:rPr>
          <w:rFonts w:ascii="Times" w:hAnsi="Times" w:cs="Times"/>
          <w:lang w:val="en-US"/>
        </w:rPr>
      </w:pPr>
    </w:p>
    <w:p w14:paraId="0AB50A7F"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Peterson, Richard A. 1992. “Understanding audience segmentation: from elite and mass to omnivore and univore,” </w:t>
      </w:r>
      <w:r>
        <w:rPr>
          <w:rFonts w:ascii="Times" w:hAnsi="Times" w:cs="Times"/>
          <w:i/>
          <w:iCs/>
          <w:lang w:val="en-US"/>
        </w:rPr>
        <w:t xml:space="preserve">Poetics </w:t>
      </w:r>
      <w:r>
        <w:rPr>
          <w:rFonts w:ascii="Times" w:hAnsi="Times" w:cs="Times"/>
          <w:lang w:val="en-US"/>
        </w:rPr>
        <w:t>21: 234–58.</w:t>
      </w:r>
    </w:p>
    <w:p w14:paraId="5E605CF0"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Veblen, Thorstein [1899] 1934. </w:t>
      </w:r>
      <w:r>
        <w:rPr>
          <w:rFonts w:ascii="Times" w:hAnsi="Times" w:cs="Times"/>
          <w:i/>
          <w:iCs/>
          <w:lang w:val="en-US"/>
        </w:rPr>
        <w:t xml:space="preserve">Theory of the Leisure Class. </w:t>
      </w:r>
      <w:r>
        <w:rPr>
          <w:rFonts w:ascii="Times" w:hAnsi="Times" w:cs="Times"/>
          <w:lang w:val="en-US"/>
        </w:rPr>
        <w:t xml:space="preserve">New York: The Modern Library. Weinstein, Deena. 1994. “Rock: Youth and its music.” Pages 3–24 in </w:t>
      </w:r>
      <w:r>
        <w:rPr>
          <w:rFonts w:ascii="Times" w:hAnsi="Times" w:cs="Times"/>
          <w:i/>
          <w:iCs/>
          <w:lang w:val="en-US"/>
        </w:rPr>
        <w:t>Adolescents and Their</w:t>
      </w:r>
    </w:p>
    <w:p w14:paraId="31DA42DF"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i/>
          <w:iCs/>
          <w:lang w:val="en-US"/>
        </w:rPr>
        <w:t xml:space="preserve">Music. </w:t>
      </w:r>
      <w:r>
        <w:rPr>
          <w:rFonts w:ascii="Times" w:hAnsi="Times" w:cs="Times"/>
          <w:lang w:val="en-US"/>
        </w:rPr>
        <w:t>Ed. by Jonathan S. Epstein. New York: Garland Publishing. Wellman, Barry, Anabel Quan Haase, James Witte, &amp; Keith Hampton. 2001. Does the Internet multiply, decrease, or increase social capital? Networks, participation, and com-</w:t>
      </w:r>
    </w:p>
    <w:p w14:paraId="1D443D21"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mitment online and offline.” </w:t>
      </w:r>
      <w:r>
        <w:rPr>
          <w:rFonts w:ascii="Times" w:hAnsi="Times" w:cs="Times"/>
          <w:i/>
          <w:iCs/>
          <w:lang w:val="en-US"/>
        </w:rPr>
        <w:t xml:space="preserve">American Behavioral Scientist, </w:t>
      </w:r>
      <w:r>
        <w:rPr>
          <w:rFonts w:ascii="Times" w:hAnsi="Times" w:cs="Times"/>
          <w:lang w:val="en-US"/>
        </w:rPr>
        <w:t>vol. 45(3): 436–455. Witte, James C., Lisa M. Amoroso, &amp; Philip E. N. Howard “Method and representation in Internet-based survey tools: Mobility, community, and cultural identity in Survey2000.</w:t>
      </w:r>
    </w:p>
    <w:p w14:paraId="5DE9E5D7"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i/>
          <w:iCs/>
          <w:lang w:val="en-US"/>
        </w:rPr>
        <w:t xml:space="preserve">Social Science Computing Review, </w:t>
      </w:r>
      <w:r>
        <w:rPr>
          <w:rFonts w:ascii="Times" w:hAnsi="Times" w:cs="Times"/>
          <w:lang w:val="en-US"/>
        </w:rPr>
        <w:t>vol. 18 (2): 179–195. Zill, Nicholas, &amp; John Robinson. 1994. “Name that tune: demographics of musical taste in</w:t>
      </w:r>
    </w:p>
    <w:p w14:paraId="7123548D" w14:textId="77777777" w:rsidR="00D03DCA" w:rsidRDefault="00D03DCA" w:rsidP="00D03DCA">
      <w:pPr>
        <w:widowControl w:val="0"/>
        <w:autoSpaceDE w:val="0"/>
        <w:autoSpaceDN w:val="0"/>
        <w:adjustRightInd w:val="0"/>
        <w:spacing w:after="240"/>
        <w:rPr>
          <w:rFonts w:ascii="Times" w:hAnsi="Times" w:cs="Times"/>
          <w:lang w:val="en-US"/>
        </w:rPr>
      </w:pPr>
      <w:r>
        <w:rPr>
          <w:rFonts w:ascii="Times" w:hAnsi="Times" w:cs="Times"/>
          <w:lang w:val="en-US"/>
        </w:rPr>
        <w:t xml:space="preserve">the U.S.,” </w:t>
      </w:r>
      <w:r>
        <w:rPr>
          <w:rFonts w:ascii="Times" w:hAnsi="Times" w:cs="Times"/>
          <w:i/>
          <w:iCs/>
          <w:lang w:val="en-US"/>
        </w:rPr>
        <w:t xml:space="preserve">American Demographics </w:t>
      </w:r>
      <w:r>
        <w:rPr>
          <w:rFonts w:ascii="Times" w:hAnsi="Times" w:cs="Times"/>
          <w:lang w:val="en-US"/>
        </w:rPr>
        <w:t>16:22–28.</w:t>
      </w:r>
    </w:p>
    <w:p w14:paraId="736F9131"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BF95986" wp14:editId="17EC45FE">
            <wp:extent cx="17145" cy="440055"/>
            <wp:effectExtent l="0" t="0" r="8255" b="0"/>
            <wp:docPr id="2223" name="Picture 2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145" cy="440055"/>
                    </a:xfrm>
                    <a:prstGeom prst="rect">
                      <a:avLst/>
                    </a:prstGeom>
                    <a:noFill/>
                    <a:ln>
                      <a:noFill/>
                    </a:ln>
                  </pic:spPr>
                </pic:pic>
              </a:graphicData>
            </a:graphic>
          </wp:inline>
        </w:drawing>
      </w:r>
    </w:p>
    <w:p w14:paraId="1A21FB4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E45F2B8" wp14:editId="3C7D67B1">
            <wp:extent cx="169545" cy="609600"/>
            <wp:effectExtent l="0" t="0" r="8255" b="0"/>
            <wp:docPr id="2224" name="Picture 2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9545" cy="609600"/>
                    </a:xfrm>
                    <a:prstGeom prst="rect">
                      <a:avLst/>
                    </a:prstGeom>
                    <a:noFill/>
                    <a:ln>
                      <a:noFill/>
                    </a:ln>
                  </pic:spPr>
                </pic:pic>
              </a:graphicData>
            </a:graphic>
          </wp:inline>
        </w:drawing>
      </w:r>
    </w:p>
    <w:p w14:paraId="24B119E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1FFCBE4" wp14:editId="3D3DB475">
            <wp:extent cx="17145" cy="304800"/>
            <wp:effectExtent l="0" t="0" r="8255" b="0"/>
            <wp:docPr id="2225" name="Picture 2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393C51BF"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340C30D" wp14:editId="66877554">
            <wp:extent cx="17145" cy="304800"/>
            <wp:effectExtent l="0" t="0" r="8255" b="0"/>
            <wp:docPr id="2226" name="Picture 2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 cy="304800"/>
                    </a:xfrm>
                    <a:prstGeom prst="rect">
                      <a:avLst/>
                    </a:prstGeom>
                    <a:noFill/>
                    <a:ln>
                      <a:noFill/>
                    </a:ln>
                  </pic:spPr>
                </pic:pic>
              </a:graphicData>
            </a:graphic>
          </wp:inline>
        </w:drawing>
      </w:r>
    </w:p>
    <w:p w14:paraId="5A18CC2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5AD0CC7" wp14:editId="0AD02967">
            <wp:extent cx="152400" cy="152400"/>
            <wp:effectExtent l="0" t="0" r="0" b="0"/>
            <wp:docPr id="2227" name="Picture 2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45CBDC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ED118AD" wp14:editId="66AC90E4">
            <wp:extent cx="152400" cy="152400"/>
            <wp:effectExtent l="0" t="0" r="0" b="0"/>
            <wp:docPr id="2228" name="Picture 2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4E83076"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53F7856" wp14:editId="6EF8383B">
            <wp:extent cx="152400" cy="152400"/>
            <wp:effectExtent l="0" t="0" r="0" b="0"/>
            <wp:docPr id="2229" name="Picture 2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0A98042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3922A17" wp14:editId="59659B88">
            <wp:extent cx="220345" cy="17145"/>
            <wp:effectExtent l="0" t="0" r="8255" b="8255"/>
            <wp:docPr id="2230" name="Picture 2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4E4D5A5"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A0C8ED1" wp14:editId="3ECFBCAC">
            <wp:extent cx="220345" cy="17145"/>
            <wp:effectExtent l="0" t="0" r="8255" b="8255"/>
            <wp:docPr id="2231" name="Picture 2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59E4BD42"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4285D6AB" wp14:editId="23894334">
            <wp:extent cx="152400" cy="17145"/>
            <wp:effectExtent l="0" t="0" r="0" b="8255"/>
            <wp:docPr id="2232" name="Picture 2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373D6E29"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3E3D6A3" wp14:editId="36AE269F">
            <wp:extent cx="152400" cy="17145"/>
            <wp:effectExtent l="0" t="0" r="0" b="8255"/>
            <wp:docPr id="2233" name="Picture 2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AB7E4E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520C81D2" wp14:editId="44DD29E2">
            <wp:extent cx="220345" cy="17145"/>
            <wp:effectExtent l="0" t="0" r="8255" b="8255"/>
            <wp:docPr id="2234" name="Picture 2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0BD61D4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39C9FB6" wp14:editId="5AA7F670">
            <wp:extent cx="220345" cy="17145"/>
            <wp:effectExtent l="0" t="0" r="8255" b="8255"/>
            <wp:docPr id="2235" name="Picture 2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0345" cy="17145"/>
                    </a:xfrm>
                    <a:prstGeom prst="rect">
                      <a:avLst/>
                    </a:prstGeom>
                    <a:noFill/>
                    <a:ln>
                      <a:noFill/>
                    </a:ln>
                  </pic:spPr>
                </pic:pic>
              </a:graphicData>
            </a:graphic>
          </wp:inline>
        </w:drawing>
      </w:r>
    </w:p>
    <w:p w14:paraId="302D398E"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A6011F" wp14:editId="13860BAF">
            <wp:extent cx="152400" cy="17145"/>
            <wp:effectExtent l="0" t="0" r="0" b="8255"/>
            <wp:docPr id="2236" name="Picture 2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5205C87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87AF126" wp14:editId="3F81F79A">
            <wp:extent cx="152400" cy="17145"/>
            <wp:effectExtent l="0" t="0" r="0" b="8255"/>
            <wp:docPr id="2237" name="Picture 2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7145"/>
                    </a:xfrm>
                    <a:prstGeom prst="rect">
                      <a:avLst/>
                    </a:prstGeom>
                    <a:noFill/>
                    <a:ln>
                      <a:noFill/>
                    </a:ln>
                  </pic:spPr>
                </pic:pic>
              </a:graphicData>
            </a:graphic>
          </wp:inline>
        </w:drawing>
      </w:r>
    </w:p>
    <w:p w14:paraId="42E93D5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8049CA5" wp14:editId="63FA4DA4">
            <wp:extent cx="17145" cy="220345"/>
            <wp:effectExtent l="0" t="0" r="8255" b="8255"/>
            <wp:docPr id="2238" name="Picture 2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08E271CC"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4817568" wp14:editId="4581CEAE">
            <wp:extent cx="17145" cy="220345"/>
            <wp:effectExtent l="0" t="0" r="8255" b="8255"/>
            <wp:docPr id="2239" name="Picture 2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72344E03"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FE2B005" wp14:editId="56877C3E">
            <wp:extent cx="17145" cy="220345"/>
            <wp:effectExtent l="0" t="0" r="8255" b="8255"/>
            <wp:docPr id="2240" name="Picture 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 cy="220345"/>
                    </a:xfrm>
                    <a:prstGeom prst="rect">
                      <a:avLst/>
                    </a:prstGeom>
                    <a:noFill/>
                    <a:ln>
                      <a:noFill/>
                    </a:ln>
                  </pic:spPr>
                </pic:pic>
              </a:graphicData>
            </a:graphic>
          </wp:inline>
        </w:drawing>
      </w:r>
    </w:p>
    <w:p w14:paraId="5BA1BE0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26B63ADB" wp14:editId="37FC9F5A">
            <wp:extent cx="17145" cy="152400"/>
            <wp:effectExtent l="0" t="0" r="8255" b="0"/>
            <wp:docPr id="2241" name="Picture 2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6704E764"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717A1795" wp14:editId="73E7B1CD">
            <wp:extent cx="17145" cy="152400"/>
            <wp:effectExtent l="0" t="0" r="8255" b="0"/>
            <wp:docPr id="2242" name="Picture 2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422DCC08"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A9CFD49" wp14:editId="13AD9E15">
            <wp:extent cx="17145" cy="152400"/>
            <wp:effectExtent l="0" t="0" r="8255" b="0"/>
            <wp:docPr id="2243" name="Picture 2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 cy="152400"/>
                    </a:xfrm>
                    <a:prstGeom prst="rect">
                      <a:avLst/>
                    </a:prstGeom>
                    <a:noFill/>
                    <a:ln>
                      <a:noFill/>
                    </a:ln>
                  </pic:spPr>
                </pic:pic>
              </a:graphicData>
            </a:graphic>
          </wp:inline>
        </w:drawing>
      </w:r>
    </w:p>
    <w:p w14:paraId="71F92D8A"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069646D3" wp14:editId="4E27D329">
            <wp:extent cx="152400" cy="152400"/>
            <wp:effectExtent l="0" t="0" r="0" b="0"/>
            <wp:docPr id="2244" name="Picture 2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F54F0C7"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68DCA2CF" wp14:editId="735ED402">
            <wp:extent cx="152400" cy="152400"/>
            <wp:effectExtent l="0" t="0" r="0" b="0"/>
            <wp:docPr id="2245" name="Picture 2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78A606FD"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17F857C0" wp14:editId="2D4B2084">
            <wp:extent cx="440055" cy="17145"/>
            <wp:effectExtent l="0" t="0" r="0" b="8255"/>
            <wp:docPr id="2246" name="Picture 2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0055" cy="17145"/>
                    </a:xfrm>
                    <a:prstGeom prst="rect">
                      <a:avLst/>
                    </a:prstGeom>
                    <a:noFill/>
                    <a:ln>
                      <a:noFill/>
                    </a:ln>
                  </pic:spPr>
                </pic:pic>
              </a:graphicData>
            </a:graphic>
          </wp:inline>
        </w:drawing>
      </w:r>
    </w:p>
    <w:p w14:paraId="14670C20" w14:textId="77777777" w:rsidR="00D03DCA" w:rsidRDefault="00D03DCA" w:rsidP="00D03DCA">
      <w:pPr>
        <w:widowControl w:val="0"/>
        <w:autoSpaceDE w:val="0"/>
        <w:autoSpaceDN w:val="0"/>
        <w:adjustRightInd w:val="0"/>
        <w:rPr>
          <w:rFonts w:ascii="Times" w:hAnsi="Times" w:cs="Times"/>
          <w:lang w:val="en-US"/>
        </w:rPr>
      </w:pPr>
      <w:r>
        <w:rPr>
          <w:rFonts w:ascii="Times" w:hAnsi="Times" w:cs="Times"/>
          <w:noProof/>
          <w:lang w:val="en-US"/>
        </w:rPr>
        <w:drawing>
          <wp:inline distT="0" distB="0" distL="0" distR="0" wp14:anchorId="362B3189" wp14:editId="3218167C">
            <wp:extent cx="304800" cy="17145"/>
            <wp:effectExtent l="0" t="0" r="0" b="8255"/>
            <wp:docPr id="2247" name="Picture 2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17145"/>
                    </a:xfrm>
                    <a:prstGeom prst="rect">
                      <a:avLst/>
                    </a:prstGeom>
                    <a:noFill/>
                    <a:ln>
                      <a:noFill/>
                    </a:ln>
                  </pic:spPr>
                </pic:pic>
              </a:graphicData>
            </a:graphic>
          </wp:inline>
        </w:drawing>
      </w:r>
    </w:p>
    <w:p w14:paraId="5048F6F9" w14:textId="77777777" w:rsidR="00441AED" w:rsidRDefault="00441AED"/>
    <w:sectPr w:rsidR="00441AED" w:rsidSect="00441AED">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1"/>
    <w:multiLevelType w:val="hybridMultilevel"/>
    <w:tmpl w:val="00000011"/>
    <w:lvl w:ilvl="0" w:tplc="0000064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DCA"/>
    <w:rsid w:val="00441AED"/>
    <w:rsid w:val="006D6E58"/>
    <w:rsid w:val="009C4C60"/>
    <w:rsid w:val="00CA4D37"/>
    <w:rsid w:val="00D03DCA"/>
    <w:rsid w:val="00D924A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30D209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DC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4C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C6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DC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4C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C6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1792</Words>
  <Characters>10216</Characters>
  <Application>Microsoft Macintosh Word</Application>
  <DocSecurity>0</DocSecurity>
  <Lines>85</Lines>
  <Paragraphs>23</Paragraphs>
  <ScaleCrop>false</ScaleCrop>
  <Company> </Company>
  <LinksUpToDate>false</LinksUpToDate>
  <CharactersWithSpaces>11985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Prof. Murero</dc:creator>
  <cp:keywords/>
  <dc:description/>
  <cp:lastModifiedBy>m Prof. Murero</cp:lastModifiedBy>
  <cp:revision>4</cp:revision>
  <dcterms:created xsi:type="dcterms:W3CDTF">2013-02-15T19:35:00Z</dcterms:created>
  <dcterms:modified xsi:type="dcterms:W3CDTF">2013-02-15T20:01:00Z</dcterms:modified>
</cp:coreProperties>
</file>