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2E44" w:rsidRPr="00192E44" w:rsidRDefault="00192E44">
      <w:pPr>
        <w:rPr>
          <w:lang w:val="en-US"/>
        </w:rPr>
      </w:pPr>
      <w:r>
        <w:rPr>
          <w:rFonts w:ascii="Arial" w:hAnsi="Arial" w:cs="Arial"/>
          <w:sz w:val="32"/>
          <w:szCs w:val="32"/>
          <w:lang w:val="en-US"/>
        </w:rPr>
        <w:t>Interleukin-1 family members are enhanced in psoriasis and suppressed by vitamin D and retinoic acid</w:t>
      </w:r>
    </w:p>
    <w:p w:rsidR="00192E44" w:rsidRPr="00192E44" w:rsidRDefault="00192E44">
      <w:hyperlink r:id="rId4" w:tooltip="Show Author Details" w:history="1">
        <w:proofErr w:type="spellStart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Balato</w:t>
        </w:r>
        <w:proofErr w:type="spellEnd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, A.</w:t>
        </w:r>
      </w:hyperlink>
      <w:r>
        <w:rPr>
          <w:rFonts w:ascii="Arial" w:hAnsi="Arial" w:cs="Arial"/>
          <w:noProof/>
          <w:sz w:val="18"/>
          <w:szCs w:val="18"/>
          <w:lang w:eastAsia="it-IT"/>
        </w:rPr>
        <w:drawing>
          <wp:inline distT="0" distB="0" distL="0" distR="0">
            <wp:extent cx="38100" cy="38100"/>
            <wp:effectExtent l="0" t="0" r="0" b="0"/>
            <wp:docPr id="1" name="Immagine 1" descr="http://www.scopus.com/static/images/s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copus.com/static/images/s.gif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hyperlink r:id="rId6" w:tooltip="Email to this author" w:history="1">
        <w:r w:rsidRPr="00192E44">
          <w:rPr>
            <w:rStyle w:val="Collegamentoipertestuale"/>
            <w:rFonts w:ascii="Arial" w:hAnsi="Arial" w:cs="Arial"/>
            <w:sz w:val="18"/>
            <w:szCs w:val="18"/>
          </w:rPr>
          <w:t> </w:t>
        </w:r>
      </w:hyperlink>
      <w:r w:rsidRPr="00192E44">
        <w:rPr>
          <w:rFonts w:ascii="Arial" w:hAnsi="Arial" w:cs="Arial"/>
          <w:sz w:val="18"/>
          <w:szCs w:val="18"/>
        </w:rPr>
        <w:t>, </w:t>
      </w:r>
      <w:hyperlink r:id="rId7" w:tooltip="Show Author Details" w:history="1">
        <w:proofErr w:type="spellStart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Schiattarella</w:t>
        </w:r>
        <w:proofErr w:type="spellEnd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, M.</w:t>
        </w:r>
      </w:hyperlink>
      <w:r w:rsidRPr="00192E44">
        <w:rPr>
          <w:rFonts w:ascii="Arial" w:hAnsi="Arial" w:cs="Arial"/>
          <w:sz w:val="18"/>
          <w:szCs w:val="18"/>
        </w:rPr>
        <w:t>, </w:t>
      </w:r>
      <w:hyperlink r:id="rId8" w:tooltip="Show Author Details" w:history="1">
        <w:r w:rsidRPr="00192E44">
          <w:rPr>
            <w:rStyle w:val="Collegamentoipertestuale"/>
            <w:rFonts w:ascii="Arial" w:hAnsi="Arial" w:cs="Arial"/>
            <w:sz w:val="18"/>
            <w:szCs w:val="18"/>
          </w:rPr>
          <w:t>Lembo, S.</w:t>
        </w:r>
      </w:hyperlink>
      <w:r w:rsidRPr="00192E44">
        <w:rPr>
          <w:rFonts w:ascii="Arial" w:hAnsi="Arial" w:cs="Arial"/>
          <w:sz w:val="18"/>
          <w:szCs w:val="18"/>
        </w:rPr>
        <w:t>, </w:t>
      </w:r>
      <w:hyperlink r:id="rId9" w:tooltip="Show Author Details" w:history="1">
        <w:proofErr w:type="spellStart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Mattii</w:t>
        </w:r>
        <w:proofErr w:type="spellEnd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, M.</w:t>
        </w:r>
      </w:hyperlink>
      <w:r w:rsidRPr="00192E44">
        <w:rPr>
          <w:rFonts w:ascii="Arial" w:hAnsi="Arial" w:cs="Arial"/>
          <w:sz w:val="18"/>
          <w:szCs w:val="18"/>
        </w:rPr>
        <w:t>, </w:t>
      </w:r>
      <w:hyperlink r:id="rId10" w:tooltip="Show Author Details" w:history="1">
        <w:proofErr w:type="spellStart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Prevete</w:t>
        </w:r>
        <w:proofErr w:type="spellEnd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, N.</w:t>
        </w:r>
      </w:hyperlink>
      <w:r w:rsidRPr="00192E44">
        <w:rPr>
          <w:rFonts w:ascii="Arial" w:hAnsi="Arial" w:cs="Arial"/>
          <w:sz w:val="18"/>
          <w:szCs w:val="18"/>
        </w:rPr>
        <w:t>, </w:t>
      </w:r>
      <w:hyperlink r:id="rId11" w:tooltip="Show Author Details" w:history="1">
        <w:proofErr w:type="spellStart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Balato</w:t>
        </w:r>
        <w:proofErr w:type="spellEnd"/>
        <w:r w:rsidRPr="00192E44">
          <w:rPr>
            <w:rStyle w:val="Collegamentoipertestuale"/>
            <w:rFonts w:ascii="Arial" w:hAnsi="Arial" w:cs="Arial"/>
            <w:sz w:val="18"/>
            <w:szCs w:val="18"/>
          </w:rPr>
          <w:t>, N.</w:t>
        </w:r>
      </w:hyperlink>
      <w:r w:rsidRPr="00192E44">
        <w:rPr>
          <w:rFonts w:ascii="Arial" w:hAnsi="Arial" w:cs="Arial"/>
          <w:sz w:val="18"/>
          <w:szCs w:val="18"/>
        </w:rPr>
        <w:t>, </w:t>
      </w:r>
      <w:hyperlink r:id="rId12" w:tooltip="Show Author Details" w:history="1">
        <w:r w:rsidRPr="00192E44">
          <w:rPr>
            <w:rStyle w:val="scopustermhighlight1"/>
            <w:rFonts w:ascii="Arial" w:hAnsi="Arial" w:cs="Arial"/>
            <w:color w:val="0156AA"/>
            <w:sz w:val="18"/>
            <w:szCs w:val="18"/>
          </w:rPr>
          <w:t>Ayala, F.</w:t>
        </w:r>
      </w:hyperlink>
      <w:bookmarkStart w:id="0" w:name="corrAuthorTitle"/>
      <w:r>
        <w:rPr>
          <w:rFonts w:ascii="Arial" w:hAnsi="Arial" w:cs="Arial"/>
          <w:sz w:val="18"/>
          <w:szCs w:val="18"/>
          <w:lang w:val="en-US"/>
        </w:rPr>
        <w:fldChar w:fldCharType="begin"/>
      </w:r>
      <w:r w:rsidRPr="00192E44">
        <w:rPr>
          <w:rFonts w:ascii="Arial" w:hAnsi="Arial" w:cs="Arial"/>
          <w:sz w:val="18"/>
          <w:szCs w:val="18"/>
        </w:rPr>
        <w:instrText xml:space="preserve"> HYPERLINK "http://www.scopus.com/record/display.url?eid=2-s2.0-84876462567&amp;origin=resultslist&amp;sort=plf-f&amp;src=s&amp;st1=ayala&amp;st2=&amp;nlo=1&amp;nlr=20&amp;nls=count-f&amp;sid=6A9B1402C55AF6AD3B4FFFAE67995181.zQKnzAySRvJOZYcdfIziQ%3a63&amp;sot=anl&amp;sdt=aut&amp;sl=32&amp;s=AU-ID%28%22Ayala%2c+Fabio%22+7101603255%29&amp;relpos=11&amp;relpos=11&amp;citeCnt=2&amp;searchTerm=AU-ID%28%5C%26quot%3BAyala%2C+Fabio%5C%26quot%3B+7101603255%29" \l "corrAuthorFooter" </w:instrText>
      </w:r>
      <w:r>
        <w:rPr>
          <w:rFonts w:ascii="Arial" w:hAnsi="Arial" w:cs="Arial"/>
          <w:sz w:val="18"/>
          <w:szCs w:val="18"/>
          <w:lang w:val="en-US"/>
        </w:rPr>
        <w:fldChar w:fldCharType="separate"/>
      </w:r>
      <w:r w:rsidRPr="00192E44">
        <w:rPr>
          <w:rStyle w:val="correspondence-addressover"/>
          <w:rFonts w:ascii="Arial" w:hAnsi="Arial" w:cs="Arial"/>
          <w:color w:val="0156AA"/>
          <w:sz w:val="18"/>
          <w:szCs w:val="18"/>
        </w:rPr>
        <w:t> </w:t>
      </w:r>
      <w:r>
        <w:rPr>
          <w:rFonts w:ascii="Arial" w:hAnsi="Arial" w:cs="Arial"/>
          <w:sz w:val="18"/>
          <w:szCs w:val="18"/>
          <w:lang w:val="en-US"/>
        </w:rPr>
        <w:fldChar w:fldCharType="end"/>
      </w:r>
      <w:bookmarkEnd w:id="0"/>
    </w:p>
    <w:p w:rsidR="00192E44" w:rsidRDefault="00192E44">
      <w:pPr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sz w:val="18"/>
          <w:szCs w:val="18"/>
          <w:lang w:val="en-US"/>
        </w:rPr>
        <w:t xml:space="preserve">Interleukin (IL)-1 family comprise 11 members that play an important role in immune regulation and inflammatory process.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Retinoids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exert complex effects on the immune system, having anti-inflammatory effects in chronic dermatological diseases. Vitamin D (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vitD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) and analogs have been shown to suppress TNF-α-induced IL-1α in human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keratinocytes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(KCs). In the present study, we investigated IL-1 family members in psoriasis and the effects of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vitD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and retinoic acid (RA) on these members. We analyzed IL-1 family members gene expression in psoriatic skin and in ex vivo skin organ culture exposed to TNF-α, IL-17 or broadband UVB; afterwards, treatment with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vitD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or RA was performed and IL-1 family members mRNA was evaluated. Similarly, KCs were stimulated with IL-17 and subsequently treated with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vitD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. IL-1 family members were enhanced in psoriatic skin and in ex vivo skin organ cultures after pro-inflammatory stimuli (TNF-α, IL-17 and UVB). RA and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vitD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were able to suppress this enhancement. © 2013 Springer-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Verlag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Berlin Heidelberg.</w:t>
      </w:r>
    </w:p>
    <w:p w:rsidR="00192E44" w:rsidRDefault="00192E44">
      <w:pPr>
        <w:rPr>
          <w:rFonts w:ascii="Arial" w:hAnsi="Arial" w:cs="Arial"/>
          <w:sz w:val="18"/>
          <w:szCs w:val="18"/>
          <w:lang w:val="en-US"/>
        </w:rPr>
      </w:pPr>
    </w:p>
    <w:p w:rsidR="00192E44" w:rsidRPr="00192E44" w:rsidRDefault="00192E44">
      <w:pPr>
        <w:rPr>
          <w:lang w:val="en-US"/>
        </w:rPr>
      </w:pPr>
      <w:r>
        <w:rPr>
          <w:rFonts w:ascii="Arial" w:hAnsi="Arial" w:cs="Arial"/>
          <w:lang w:val="en-US"/>
        </w:rPr>
        <w:t xml:space="preserve">Keywords: </w:t>
      </w:r>
      <w:r>
        <w:rPr>
          <w:rFonts w:ascii="Arial" w:hAnsi="Arial" w:cs="Arial"/>
          <w:sz w:val="18"/>
          <w:szCs w:val="18"/>
          <w:lang w:val="en-US"/>
        </w:rPr>
        <w:t>Immune regulation; Inflammation; Interleukin-1 family; Psoriasis; Retinoic acid; Vitamin D</w:t>
      </w:r>
    </w:p>
    <w:sectPr w:rsidR="00192E44" w:rsidRPr="00192E44" w:rsidSect="00AB11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192E44"/>
    <w:rsid w:val="00192E44"/>
    <w:rsid w:val="00747D2A"/>
    <w:rsid w:val="0092300B"/>
    <w:rsid w:val="00AB11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B11A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92E44"/>
    <w:rPr>
      <w:strike w:val="0"/>
      <w:dstrike w:val="0"/>
      <w:color w:val="0156AA"/>
      <w:u w:val="none"/>
      <w:effect w:val="none"/>
    </w:rPr>
  </w:style>
  <w:style w:type="character" w:customStyle="1" w:styleId="correspondence-addressover">
    <w:name w:val="correspondence-address_over"/>
    <w:basedOn w:val="Carpredefinitoparagrafo"/>
    <w:rsid w:val="00192E44"/>
  </w:style>
  <w:style w:type="character" w:customStyle="1" w:styleId="scopustermhighlight1">
    <w:name w:val="scopustermhighlight1"/>
    <w:basedOn w:val="Carpredefinitoparagrafo"/>
    <w:rsid w:val="00192E44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2E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92E4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opus.com/authid/detail.url?authorId=23091719500&amp;amp;eid=2-s2.0-84876462567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scopus.com/authid/detail.url?authorId=36839873900&amp;amp;eid=2-s2.0-84876462567" TargetMode="External"/><Relationship Id="rId12" Type="http://schemas.openxmlformats.org/officeDocument/2006/relationships/hyperlink" Target="http://www.scopus.com/authid/detail.url?authorId=7101603255&amp;amp;eid=2-s2.0-84876462567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nnabalato@yahoo.it" TargetMode="External"/><Relationship Id="rId11" Type="http://schemas.openxmlformats.org/officeDocument/2006/relationships/hyperlink" Target="http://www.scopus.com/authid/detail.url?authorId=7005033836&amp;amp;eid=2-s2.0-84876462567" TargetMode="External"/><Relationship Id="rId5" Type="http://schemas.openxmlformats.org/officeDocument/2006/relationships/image" Target="media/image1.gif"/><Relationship Id="rId10" Type="http://schemas.openxmlformats.org/officeDocument/2006/relationships/hyperlink" Target="http://www.scopus.com/authid/detail.url?authorId=8774748800&amp;amp;eid=2-s2.0-84876462567" TargetMode="External"/><Relationship Id="rId4" Type="http://schemas.openxmlformats.org/officeDocument/2006/relationships/hyperlink" Target="http://www.scopus.com/authid/detail.url?authorId=12789406400&amp;amp;eid=2-s2.0-84876462567" TargetMode="External"/><Relationship Id="rId9" Type="http://schemas.openxmlformats.org/officeDocument/2006/relationships/hyperlink" Target="http://www.scopus.com/authid/detail.url?authorId=55073641800&amp;amp;eid=2-s2.0-84876462567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405</Words>
  <Characters>2311</Characters>
  <Application>Microsoft Office Word</Application>
  <DocSecurity>0</DocSecurity>
  <Lines>19</Lines>
  <Paragraphs>5</Paragraphs>
  <ScaleCrop>false</ScaleCrop>
  <Company/>
  <LinksUpToDate>false</LinksUpToDate>
  <CharactersWithSpaces>2711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Pane</dc:creator>
  <cp:lastModifiedBy>Pane</cp:lastModifiedBy>
  <cp:revision>1</cp:revision>
  <dcterms:created xsi:type="dcterms:W3CDTF">2014-03-18T15:28:00Z</dcterms:created>
  <dcterms:modified xsi:type="dcterms:W3CDTF">2014-03-18T15:30:00Z</dcterms:modified>
</cp:coreProperties>
</file>