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5F6" w:rsidRPr="001275F6" w:rsidRDefault="001275F6" w:rsidP="001275F6">
      <w:pPr>
        <w:spacing w:line="336" w:lineRule="atLeast"/>
        <w:ind w:firstLine="0"/>
        <w:textAlignment w:val="baseline"/>
        <w:rPr>
          <w:rFonts w:ascii="inherit" w:eastAsia="Times New Roman" w:hAnsi="inherit" w:cs="Arial"/>
          <w:color w:val="333300"/>
          <w:sz w:val="18"/>
          <w:szCs w:val="18"/>
          <w:lang w:eastAsia="it-IT"/>
        </w:rPr>
      </w:pPr>
      <w:proofErr w:type="spellStart"/>
      <w:r w:rsidRPr="001275F6">
        <w:rPr>
          <w:rFonts w:ascii="inherit" w:eastAsia="Times New Roman" w:hAnsi="inherit" w:cs="Arial"/>
          <w:i/>
          <w:iCs/>
          <w:color w:val="333300"/>
          <w:sz w:val="18"/>
          <w:lang w:eastAsia="it-IT"/>
        </w:rPr>
        <w:t>Heart</w:t>
      </w:r>
      <w:proofErr w:type="spellEnd"/>
      <w:r w:rsidRPr="001275F6">
        <w:rPr>
          <w:rFonts w:ascii="inherit" w:eastAsia="Times New Roman" w:hAnsi="inherit" w:cs="Arial"/>
          <w:i/>
          <w:iCs/>
          <w:color w:val="333300"/>
          <w:sz w:val="18"/>
          <w:lang w:eastAsia="it-IT"/>
        </w:rPr>
        <w:t> </w:t>
      </w:r>
      <w:r w:rsidRPr="001275F6">
        <w:rPr>
          <w:rFonts w:ascii="inherit" w:eastAsia="Times New Roman" w:hAnsi="inherit" w:cs="Arial"/>
          <w:color w:val="333300"/>
          <w:sz w:val="18"/>
          <w:lang w:eastAsia="it-IT"/>
        </w:rPr>
        <w:t>2011;</w:t>
      </w:r>
      <w:r w:rsidRPr="001275F6">
        <w:rPr>
          <w:rFonts w:ascii="inherit" w:eastAsia="Times New Roman" w:hAnsi="inherit" w:cs="Arial"/>
          <w:b/>
          <w:bCs/>
          <w:color w:val="333300"/>
          <w:sz w:val="18"/>
          <w:lang w:eastAsia="it-IT"/>
        </w:rPr>
        <w:t>97</w:t>
      </w:r>
      <w:r w:rsidRPr="001275F6">
        <w:rPr>
          <w:rFonts w:ascii="inherit" w:eastAsia="Times New Roman" w:hAnsi="inherit" w:cs="Arial"/>
          <w:color w:val="333300"/>
          <w:sz w:val="18"/>
          <w:lang w:eastAsia="it-IT"/>
        </w:rPr>
        <w:t>:301-307 </w:t>
      </w:r>
      <w:proofErr w:type="spellStart"/>
      <w:r w:rsidRPr="001275F6">
        <w:rPr>
          <w:rFonts w:ascii="inherit" w:eastAsia="Times New Roman" w:hAnsi="inherit" w:cs="Arial"/>
          <w:color w:val="333300"/>
          <w:sz w:val="18"/>
          <w:lang w:eastAsia="it-IT"/>
        </w:rPr>
        <w:t>doi</w:t>
      </w:r>
      <w:proofErr w:type="spellEnd"/>
      <w:r w:rsidRPr="001275F6">
        <w:rPr>
          <w:rFonts w:ascii="inherit" w:eastAsia="Times New Roman" w:hAnsi="inherit" w:cs="Arial"/>
          <w:color w:val="333300"/>
          <w:sz w:val="18"/>
          <w:lang w:eastAsia="it-IT"/>
        </w:rPr>
        <w:t>:10.1136/</w:t>
      </w:r>
      <w:proofErr w:type="spellStart"/>
      <w:r w:rsidRPr="001275F6">
        <w:rPr>
          <w:rFonts w:ascii="inherit" w:eastAsia="Times New Roman" w:hAnsi="inherit" w:cs="Arial"/>
          <w:color w:val="333300"/>
          <w:sz w:val="18"/>
          <w:lang w:eastAsia="it-IT"/>
        </w:rPr>
        <w:t>hrt</w:t>
      </w:r>
      <w:proofErr w:type="spellEnd"/>
      <w:r w:rsidRPr="001275F6">
        <w:rPr>
          <w:rFonts w:ascii="inherit" w:eastAsia="Times New Roman" w:hAnsi="inherit" w:cs="Arial"/>
          <w:color w:val="333300"/>
          <w:sz w:val="18"/>
          <w:lang w:eastAsia="it-IT"/>
        </w:rPr>
        <w:t>.2010.192997</w:t>
      </w:r>
    </w:p>
    <w:p w:rsidR="001275F6" w:rsidRPr="001275F6" w:rsidRDefault="001275F6" w:rsidP="001275F6">
      <w:pPr>
        <w:numPr>
          <w:ilvl w:val="0"/>
          <w:numId w:val="1"/>
        </w:numPr>
        <w:spacing w:before="225" w:after="30"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Valvular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heart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disease</w:t>
      </w:r>
      <w:proofErr w:type="spellEnd"/>
    </w:p>
    <w:p w:rsidR="001275F6" w:rsidRPr="001275F6" w:rsidRDefault="001275F6" w:rsidP="001275F6">
      <w:pPr>
        <w:numPr>
          <w:ilvl w:val="0"/>
          <w:numId w:val="2"/>
        </w:numPr>
        <w:spacing w:before="225" w:after="30"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Original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article</w:t>
      </w:r>
      <w:proofErr w:type="spellEnd"/>
    </w:p>
    <w:p w:rsidR="001275F6" w:rsidRPr="001275F6" w:rsidRDefault="001275F6" w:rsidP="001275F6">
      <w:pPr>
        <w:spacing w:before="225" w:after="30" w:line="240" w:lineRule="auto"/>
        <w:ind w:firstLine="0"/>
        <w:textAlignment w:val="baseline"/>
        <w:outlineLvl w:val="0"/>
        <w:rPr>
          <w:rFonts w:ascii="Arial" w:eastAsia="Times New Roman" w:hAnsi="Arial" w:cs="Arial"/>
          <w:b/>
          <w:bCs/>
          <w:color w:val="333333"/>
          <w:kern w:val="36"/>
          <w:sz w:val="32"/>
          <w:szCs w:val="32"/>
          <w:lang w:val="en-US" w:eastAsia="it-IT"/>
        </w:rPr>
      </w:pPr>
      <w:r w:rsidRPr="001275F6">
        <w:rPr>
          <w:rFonts w:ascii="Arial" w:eastAsia="Times New Roman" w:hAnsi="Arial" w:cs="Arial"/>
          <w:b/>
          <w:bCs/>
          <w:color w:val="333333"/>
          <w:kern w:val="36"/>
          <w:sz w:val="32"/>
          <w:szCs w:val="32"/>
          <w:lang w:val="en-US" w:eastAsia="it-IT"/>
        </w:rPr>
        <w:t>Prognostic effect of inappropriately high left ventricular mass in asymptomatic severe aortic stenosis</w:t>
      </w:r>
    </w:p>
    <w:p w:rsidR="001275F6" w:rsidRPr="001275F6" w:rsidRDefault="001275F6" w:rsidP="001275F6">
      <w:pPr>
        <w:numPr>
          <w:ilvl w:val="0"/>
          <w:numId w:val="3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r w:rsidRPr="001275F6">
        <w:rPr>
          <w:rFonts w:ascii="inherit" w:eastAsia="Times New Roman" w:hAnsi="inherit" w:cs="Arial"/>
          <w:color w:val="333333"/>
          <w:sz w:val="18"/>
          <w:lang w:eastAsia="it-IT"/>
        </w:rPr>
        <w:fldChar w:fldCharType="begin"/>
      </w:r>
      <w:r w:rsidRPr="001275F6">
        <w:rPr>
          <w:rFonts w:ascii="inherit" w:eastAsia="Times New Roman" w:hAnsi="inherit" w:cs="Arial"/>
          <w:color w:val="333333"/>
          <w:sz w:val="18"/>
          <w:lang w:eastAsia="it-IT"/>
        </w:rPr>
        <w:instrText xml:space="preserve"> HYPERLINK "http://heart.bmj.com/search?author1=Giovanni+Cioffi&amp;sortspec=date&amp;submit=Submit" </w:instrText>
      </w:r>
      <w:r w:rsidRPr="001275F6">
        <w:rPr>
          <w:rFonts w:ascii="inherit" w:eastAsia="Times New Roman" w:hAnsi="inherit" w:cs="Arial"/>
          <w:color w:val="333333"/>
          <w:sz w:val="18"/>
          <w:lang w:eastAsia="it-IT"/>
        </w:rPr>
        <w:fldChar w:fldCharType="separate"/>
      </w:r>
      <w:r w:rsidRPr="001275F6">
        <w:rPr>
          <w:rFonts w:ascii="inherit" w:eastAsia="Times New Roman" w:hAnsi="inherit" w:cs="Arial"/>
          <w:b/>
          <w:bCs/>
          <w:color w:val="333333"/>
          <w:sz w:val="18"/>
          <w:lang w:eastAsia="it-IT"/>
        </w:rPr>
        <w:t>Giovanni Cioffi</w:t>
      </w:r>
      <w:r w:rsidRPr="001275F6">
        <w:rPr>
          <w:rFonts w:ascii="inherit" w:eastAsia="Times New Roman" w:hAnsi="inherit" w:cs="Arial"/>
          <w:color w:val="333333"/>
          <w:sz w:val="18"/>
          <w:lang w:eastAsia="it-IT"/>
        </w:rPr>
        <w:fldChar w:fldCharType="end"/>
      </w:r>
      <w:hyperlink r:id="rId5" w:anchor="aff-1" w:history="1">
        <w:r w:rsidRPr="001275F6">
          <w:rPr>
            <w:rFonts w:ascii="inherit" w:eastAsia="Times New Roman" w:hAnsi="inherit" w:cs="Arial"/>
            <w:color w:val="0066CC"/>
            <w:sz w:val="14"/>
            <w:vertAlign w:val="superscript"/>
            <w:lang w:eastAsia="it-IT"/>
          </w:rPr>
          <w:t>1</w:t>
        </w:r>
      </w:hyperlink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,</w:t>
      </w:r>
      <w:r w:rsidRPr="001275F6">
        <w:rPr>
          <w:rFonts w:ascii="Arial" w:eastAsia="Times New Roman" w:hAnsi="Arial" w:cs="Arial"/>
          <w:color w:val="333333"/>
          <w:sz w:val="18"/>
          <w:lang w:eastAsia="it-IT"/>
        </w:rPr>
        <w:t> </w:t>
      </w:r>
    </w:p>
    <w:p w:rsidR="001275F6" w:rsidRPr="001275F6" w:rsidRDefault="001275F6" w:rsidP="001275F6">
      <w:pPr>
        <w:numPr>
          <w:ilvl w:val="0"/>
          <w:numId w:val="3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hyperlink r:id="rId6" w:history="1">
        <w:proofErr w:type="spellStart"/>
        <w:r w:rsidRPr="001275F6">
          <w:rPr>
            <w:rFonts w:ascii="inherit" w:eastAsia="Times New Roman" w:hAnsi="inherit" w:cs="Arial"/>
            <w:b/>
            <w:bCs/>
            <w:color w:val="333333"/>
            <w:sz w:val="18"/>
            <w:lang w:eastAsia="it-IT"/>
          </w:rPr>
          <w:t>Pompilio</w:t>
        </w:r>
        <w:proofErr w:type="spellEnd"/>
        <w:r w:rsidRPr="001275F6">
          <w:rPr>
            <w:rFonts w:ascii="inherit" w:eastAsia="Times New Roman" w:hAnsi="inherit" w:cs="Arial"/>
            <w:b/>
            <w:bCs/>
            <w:color w:val="333333"/>
            <w:sz w:val="18"/>
            <w:lang w:eastAsia="it-IT"/>
          </w:rPr>
          <w:t xml:space="preserve"> Faggiano</w:t>
        </w:r>
      </w:hyperlink>
      <w:hyperlink r:id="rId7" w:anchor="aff-2" w:history="1">
        <w:r w:rsidRPr="001275F6">
          <w:rPr>
            <w:rFonts w:ascii="inherit" w:eastAsia="Times New Roman" w:hAnsi="inherit" w:cs="Arial"/>
            <w:color w:val="0066CC"/>
            <w:sz w:val="14"/>
            <w:vertAlign w:val="superscript"/>
            <w:lang w:eastAsia="it-IT"/>
          </w:rPr>
          <w:t>2</w:t>
        </w:r>
      </w:hyperlink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,</w:t>
      </w:r>
      <w:r w:rsidRPr="001275F6">
        <w:rPr>
          <w:rFonts w:ascii="Arial" w:eastAsia="Times New Roman" w:hAnsi="Arial" w:cs="Arial"/>
          <w:color w:val="333333"/>
          <w:sz w:val="18"/>
          <w:lang w:eastAsia="it-IT"/>
        </w:rPr>
        <w:t> </w:t>
      </w:r>
    </w:p>
    <w:p w:rsidR="001275F6" w:rsidRPr="001275F6" w:rsidRDefault="001275F6" w:rsidP="001275F6">
      <w:pPr>
        <w:numPr>
          <w:ilvl w:val="0"/>
          <w:numId w:val="3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hyperlink r:id="rId8" w:history="1">
        <w:r w:rsidRPr="001275F6">
          <w:rPr>
            <w:rFonts w:ascii="inherit" w:eastAsia="Times New Roman" w:hAnsi="inherit" w:cs="Arial"/>
            <w:b/>
            <w:bCs/>
            <w:color w:val="333333"/>
            <w:sz w:val="18"/>
            <w:lang w:eastAsia="it-IT"/>
          </w:rPr>
          <w:t>Enrico Vizzardi</w:t>
        </w:r>
      </w:hyperlink>
      <w:hyperlink r:id="rId9" w:anchor="aff-3" w:history="1">
        <w:r w:rsidRPr="001275F6">
          <w:rPr>
            <w:rFonts w:ascii="inherit" w:eastAsia="Times New Roman" w:hAnsi="inherit" w:cs="Arial"/>
            <w:color w:val="0066CC"/>
            <w:sz w:val="14"/>
            <w:vertAlign w:val="superscript"/>
            <w:lang w:eastAsia="it-IT"/>
          </w:rPr>
          <w:t>3</w:t>
        </w:r>
      </w:hyperlink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,</w:t>
      </w:r>
      <w:r w:rsidRPr="001275F6">
        <w:rPr>
          <w:rFonts w:ascii="Arial" w:eastAsia="Times New Roman" w:hAnsi="Arial" w:cs="Arial"/>
          <w:color w:val="333333"/>
          <w:sz w:val="18"/>
          <w:lang w:eastAsia="it-IT"/>
        </w:rPr>
        <w:t> </w:t>
      </w:r>
    </w:p>
    <w:p w:rsidR="001275F6" w:rsidRPr="001275F6" w:rsidRDefault="001275F6" w:rsidP="001275F6">
      <w:pPr>
        <w:numPr>
          <w:ilvl w:val="0"/>
          <w:numId w:val="3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hyperlink r:id="rId10" w:history="1">
        <w:r w:rsidRPr="001275F6">
          <w:rPr>
            <w:rFonts w:ascii="inherit" w:eastAsia="Times New Roman" w:hAnsi="inherit" w:cs="Arial"/>
            <w:b/>
            <w:bCs/>
            <w:color w:val="333333"/>
            <w:sz w:val="18"/>
            <w:lang w:eastAsia="it-IT"/>
          </w:rPr>
          <w:t>Luigi Tarantini</w:t>
        </w:r>
      </w:hyperlink>
      <w:hyperlink r:id="rId11" w:anchor="aff-4" w:history="1">
        <w:r w:rsidRPr="001275F6">
          <w:rPr>
            <w:rFonts w:ascii="inherit" w:eastAsia="Times New Roman" w:hAnsi="inherit" w:cs="Arial"/>
            <w:color w:val="0066CC"/>
            <w:sz w:val="14"/>
            <w:vertAlign w:val="superscript"/>
            <w:lang w:eastAsia="it-IT"/>
          </w:rPr>
          <w:t>4</w:t>
        </w:r>
      </w:hyperlink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,</w:t>
      </w:r>
      <w:r w:rsidRPr="001275F6">
        <w:rPr>
          <w:rFonts w:ascii="Arial" w:eastAsia="Times New Roman" w:hAnsi="Arial" w:cs="Arial"/>
          <w:color w:val="333333"/>
          <w:sz w:val="18"/>
          <w:lang w:eastAsia="it-IT"/>
        </w:rPr>
        <w:t> </w:t>
      </w:r>
    </w:p>
    <w:p w:rsidR="001275F6" w:rsidRPr="001275F6" w:rsidRDefault="001275F6" w:rsidP="001275F6">
      <w:pPr>
        <w:numPr>
          <w:ilvl w:val="0"/>
          <w:numId w:val="3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hyperlink r:id="rId12" w:history="1">
        <w:r w:rsidRPr="001275F6">
          <w:rPr>
            <w:rFonts w:ascii="inherit" w:eastAsia="Times New Roman" w:hAnsi="inherit" w:cs="Arial"/>
            <w:b/>
            <w:bCs/>
            <w:color w:val="333333"/>
            <w:sz w:val="18"/>
            <w:lang w:eastAsia="it-IT"/>
          </w:rPr>
          <w:t>Dana Cramariuc</w:t>
        </w:r>
      </w:hyperlink>
      <w:hyperlink r:id="rId13" w:anchor="aff-5" w:history="1">
        <w:r w:rsidRPr="001275F6">
          <w:rPr>
            <w:rFonts w:ascii="inherit" w:eastAsia="Times New Roman" w:hAnsi="inherit" w:cs="Arial"/>
            <w:color w:val="0066CC"/>
            <w:sz w:val="14"/>
            <w:vertAlign w:val="superscript"/>
            <w:lang w:eastAsia="it-IT"/>
          </w:rPr>
          <w:t>5</w:t>
        </w:r>
      </w:hyperlink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,</w:t>
      </w:r>
    </w:p>
    <w:p w:rsidR="001275F6" w:rsidRPr="001275F6" w:rsidRDefault="001275F6" w:rsidP="001275F6">
      <w:pPr>
        <w:numPr>
          <w:ilvl w:val="0"/>
          <w:numId w:val="3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hyperlink r:id="rId14" w:history="1">
        <w:r w:rsidRPr="001275F6">
          <w:rPr>
            <w:rFonts w:ascii="inherit" w:eastAsia="Times New Roman" w:hAnsi="inherit" w:cs="Arial"/>
            <w:b/>
            <w:bCs/>
            <w:color w:val="333333"/>
            <w:sz w:val="18"/>
            <w:lang w:eastAsia="it-IT"/>
          </w:rPr>
          <w:t>Eva Gerdts</w:t>
        </w:r>
      </w:hyperlink>
      <w:hyperlink r:id="rId15" w:anchor="aff-5" w:history="1">
        <w:r w:rsidRPr="001275F6">
          <w:rPr>
            <w:rFonts w:ascii="inherit" w:eastAsia="Times New Roman" w:hAnsi="inherit" w:cs="Arial"/>
            <w:color w:val="0066CC"/>
            <w:sz w:val="14"/>
            <w:vertAlign w:val="superscript"/>
            <w:lang w:eastAsia="it-IT"/>
          </w:rPr>
          <w:t>5</w:t>
        </w:r>
      </w:hyperlink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,</w:t>
      </w:r>
      <w:r w:rsidRPr="001275F6">
        <w:rPr>
          <w:rFonts w:ascii="Arial" w:eastAsia="Times New Roman" w:hAnsi="Arial" w:cs="Arial"/>
          <w:color w:val="333333"/>
          <w:sz w:val="18"/>
          <w:lang w:eastAsia="it-IT"/>
        </w:rPr>
        <w:t> </w:t>
      </w:r>
    </w:p>
    <w:p w:rsidR="001275F6" w:rsidRPr="001275F6" w:rsidRDefault="001275F6" w:rsidP="001275F6">
      <w:pPr>
        <w:numPr>
          <w:ilvl w:val="0"/>
          <w:numId w:val="3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hyperlink r:id="rId16" w:history="1">
        <w:r w:rsidRPr="001275F6">
          <w:rPr>
            <w:rFonts w:ascii="inherit" w:eastAsia="Times New Roman" w:hAnsi="inherit" w:cs="Arial"/>
            <w:b/>
            <w:bCs/>
            <w:color w:val="333333"/>
            <w:sz w:val="18"/>
            <w:lang w:eastAsia="it-IT"/>
          </w:rPr>
          <w:t>Giovanni de Simone</w:t>
        </w:r>
      </w:hyperlink>
      <w:hyperlink r:id="rId17" w:anchor="aff-6" w:history="1">
        <w:r w:rsidRPr="001275F6">
          <w:rPr>
            <w:rFonts w:ascii="inherit" w:eastAsia="Times New Roman" w:hAnsi="inherit" w:cs="Arial"/>
            <w:color w:val="0066CC"/>
            <w:sz w:val="14"/>
            <w:vertAlign w:val="superscript"/>
            <w:lang w:eastAsia="it-IT"/>
          </w:rPr>
          <w:t>6</w:t>
        </w:r>
      </w:hyperlink>
    </w:p>
    <w:p w:rsidR="001275F6" w:rsidRPr="001275F6" w:rsidRDefault="001275F6" w:rsidP="001275F6">
      <w:pPr>
        <w:spacing w:line="240" w:lineRule="auto"/>
        <w:ind w:firstLine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hyperlink r:id="rId18" w:history="1">
        <w:proofErr w:type="spellStart"/>
        <w:r w:rsidRPr="001275F6">
          <w:rPr>
            <w:rFonts w:ascii="inherit" w:eastAsia="Times New Roman" w:hAnsi="inherit" w:cs="Arial"/>
            <w:b/>
            <w:bCs/>
            <w:color w:val="0066CC"/>
            <w:sz w:val="15"/>
            <w:lang w:eastAsia="it-IT"/>
          </w:rPr>
          <w:t>+</w:t>
        </w:r>
      </w:hyperlink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Author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Affiliations</w:t>
      </w:r>
      <w:proofErr w:type="spellEnd"/>
    </w:p>
    <w:p w:rsidR="001275F6" w:rsidRPr="001275F6" w:rsidRDefault="001275F6" w:rsidP="001275F6">
      <w:pPr>
        <w:numPr>
          <w:ilvl w:val="0"/>
          <w:numId w:val="4"/>
        </w:numPr>
        <w:spacing w:line="240" w:lineRule="auto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</w:pPr>
      <w:bookmarkStart w:id="0" w:name="aff-1"/>
      <w:bookmarkEnd w:id="0"/>
      <w:r w:rsidRPr="001275F6">
        <w:rPr>
          <w:rFonts w:ascii="inherit" w:eastAsia="Times New Roman" w:hAnsi="inherit" w:cs="Arial"/>
          <w:color w:val="333333"/>
          <w:sz w:val="15"/>
          <w:szCs w:val="15"/>
          <w:bdr w:val="none" w:sz="0" w:space="0" w:color="auto" w:frame="1"/>
          <w:vertAlign w:val="superscript"/>
          <w:lang w:val="en-US" w:eastAsia="it-IT"/>
        </w:rPr>
        <w:t>1</w:t>
      </w:r>
      <w:r w:rsidRPr="001275F6"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  <w:t>Department of Cardiology, Villa Bianca Hospital, Trento, Italy</w:t>
      </w:r>
    </w:p>
    <w:p w:rsidR="001275F6" w:rsidRPr="001275F6" w:rsidRDefault="001275F6" w:rsidP="001275F6">
      <w:pPr>
        <w:numPr>
          <w:ilvl w:val="0"/>
          <w:numId w:val="4"/>
        </w:numPr>
        <w:spacing w:line="240" w:lineRule="auto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eastAsia="it-IT"/>
        </w:rPr>
      </w:pPr>
      <w:bookmarkStart w:id="1" w:name="aff-2"/>
      <w:bookmarkEnd w:id="1"/>
      <w:r w:rsidRPr="001275F6">
        <w:rPr>
          <w:rFonts w:ascii="inherit" w:eastAsia="Times New Roman" w:hAnsi="inherit" w:cs="Arial"/>
          <w:color w:val="333333"/>
          <w:sz w:val="15"/>
          <w:szCs w:val="15"/>
          <w:bdr w:val="none" w:sz="0" w:space="0" w:color="auto" w:frame="1"/>
          <w:vertAlign w:val="superscript"/>
          <w:lang w:eastAsia="it-IT"/>
        </w:rPr>
        <w:t>2</w:t>
      </w:r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 xml:space="preserve">Cardiology </w:t>
      </w:r>
      <w:proofErr w:type="spellStart"/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>Unit</w:t>
      </w:r>
      <w:proofErr w:type="spellEnd"/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>, Spedali Civili, Brescia, Italy</w:t>
      </w:r>
    </w:p>
    <w:p w:rsidR="001275F6" w:rsidRPr="001275F6" w:rsidRDefault="001275F6" w:rsidP="001275F6">
      <w:pPr>
        <w:numPr>
          <w:ilvl w:val="0"/>
          <w:numId w:val="4"/>
        </w:numPr>
        <w:spacing w:line="240" w:lineRule="auto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</w:pPr>
      <w:bookmarkStart w:id="2" w:name="aff-3"/>
      <w:bookmarkEnd w:id="2"/>
      <w:r w:rsidRPr="001275F6">
        <w:rPr>
          <w:rFonts w:ascii="inherit" w:eastAsia="Times New Roman" w:hAnsi="inherit" w:cs="Arial"/>
          <w:color w:val="333333"/>
          <w:sz w:val="15"/>
          <w:szCs w:val="15"/>
          <w:bdr w:val="none" w:sz="0" w:space="0" w:color="auto" w:frame="1"/>
          <w:vertAlign w:val="superscript"/>
          <w:lang w:val="en-US" w:eastAsia="it-IT"/>
        </w:rPr>
        <w:t>3</w:t>
      </w:r>
      <w:r w:rsidRPr="001275F6"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  <w:t>Department of Cardiology, University of Brescia, Brescia, Italy</w:t>
      </w:r>
    </w:p>
    <w:p w:rsidR="001275F6" w:rsidRPr="001275F6" w:rsidRDefault="001275F6" w:rsidP="001275F6">
      <w:pPr>
        <w:numPr>
          <w:ilvl w:val="0"/>
          <w:numId w:val="4"/>
        </w:numPr>
        <w:spacing w:line="240" w:lineRule="auto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eastAsia="it-IT"/>
        </w:rPr>
      </w:pPr>
      <w:bookmarkStart w:id="3" w:name="aff-4"/>
      <w:bookmarkEnd w:id="3"/>
      <w:r w:rsidRPr="001275F6">
        <w:rPr>
          <w:rFonts w:ascii="inherit" w:eastAsia="Times New Roman" w:hAnsi="inherit" w:cs="Arial"/>
          <w:color w:val="333333"/>
          <w:sz w:val="15"/>
          <w:szCs w:val="15"/>
          <w:bdr w:val="none" w:sz="0" w:space="0" w:color="auto" w:frame="1"/>
          <w:vertAlign w:val="superscript"/>
          <w:lang w:eastAsia="it-IT"/>
        </w:rPr>
        <w:t>4</w:t>
      </w:r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 xml:space="preserve">Department </w:t>
      </w:r>
      <w:proofErr w:type="spellStart"/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>of</w:t>
      </w:r>
      <w:proofErr w:type="spellEnd"/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 xml:space="preserve"> </w:t>
      </w:r>
      <w:proofErr w:type="spellStart"/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>Cardiology</w:t>
      </w:r>
      <w:proofErr w:type="spellEnd"/>
      <w:r w:rsidRPr="001275F6">
        <w:rPr>
          <w:rFonts w:ascii="inherit" w:eastAsia="Times New Roman" w:hAnsi="inherit" w:cs="Arial"/>
          <w:color w:val="333333"/>
          <w:sz w:val="18"/>
          <w:szCs w:val="18"/>
          <w:lang w:eastAsia="it-IT"/>
        </w:rPr>
        <w:t>, Ospedale civile di Belluno, Belluno, Italy</w:t>
      </w:r>
    </w:p>
    <w:p w:rsidR="001275F6" w:rsidRPr="001275F6" w:rsidRDefault="001275F6" w:rsidP="001275F6">
      <w:pPr>
        <w:numPr>
          <w:ilvl w:val="0"/>
          <w:numId w:val="4"/>
        </w:numPr>
        <w:spacing w:line="240" w:lineRule="auto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</w:pPr>
      <w:bookmarkStart w:id="4" w:name="aff-5"/>
      <w:bookmarkEnd w:id="4"/>
      <w:r w:rsidRPr="001275F6">
        <w:rPr>
          <w:rFonts w:ascii="inherit" w:eastAsia="Times New Roman" w:hAnsi="inherit" w:cs="Arial"/>
          <w:color w:val="333333"/>
          <w:sz w:val="15"/>
          <w:szCs w:val="15"/>
          <w:bdr w:val="none" w:sz="0" w:space="0" w:color="auto" w:frame="1"/>
          <w:vertAlign w:val="superscript"/>
          <w:lang w:val="en-US" w:eastAsia="it-IT"/>
        </w:rPr>
        <w:t>5</w:t>
      </w:r>
      <w:r w:rsidRPr="001275F6"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  <w:t>Department of Heart Disease, Haukeland University Hospital, and Institute of Medicine, University of Bergen, Bergen, Norway</w:t>
      </w:r>
    </w:p>
    <w:p w:rsidR="001275F6" w:rsidRPr="001275F6" w:rsidRDefault="001275F6" w:rsidP="001275F6">
      <w:pPr>
        <w:numPr>
          <w:ilvl w:val="0"/>
          <w:numId w:val="4"/>
        </w:numPr>
        <w:spacing w:line="240" w:lineRule="auto"/>
        <w:textAlignment w:val="baseline"/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</w:pPr>
      <w:bookmarkStart w:id="5" w:name="aff-6"/>
      <w:bookmarkEnd w:id="5"/>
      <w:r w:rsidRPr="001275F6">
        <w:rPr>
          <w:rFonts w:ascii="inherit" w:eastAsia="Times New Roman" w:hAnsi="inherit" w:cs="Arial"/>
          <w:color w:val="333333"/>
          <w:sz w:val="15"/>
          <w:szCs w:val="15"/>
          <w:bdr w:val="none" w:sz="0" w:space="0" w:color="auto" w:frame="1"/>
          <w:vertAlign w:val="superscript"/>
          <w:lang w:val="en-US" w:eastAsia="it-IT"/>
        </w:rPr>
        <w:t>6</w:t>
      </w:r>
      <w:r w:rsidRPr="001275F6">
        <w:rPr>
          <w:rFonts w:ascii="inherit" w:eastAsia="Times New Roman" w:hAnsi="inherit" w:cs="Arial"/>
          <w:color w:val="333333"/>
          <w:sz w:val="18"/>
          <w:szCs w:val="18"/>
          <w:lang w:val="en-US" w:eastAsia="it-IT"/>
        </w:rPr>
        <w:t>Department of Clinical and Experimental Medicine, Federico II, University Hospital, Naples, Italy</w:t>
      </w:r>
    </w:p>
    <w:p w:rsidR="001275F6" w:rsidRPr="001275F6" w:rsidRDefault="001275F6" w:rsidP="001275F6">
      <w:pPr>
        <w:numPr>
          <w:ilvl w:val="0"/>
          <w:numId w:val="5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proofErr w:type="spellStart"/>
      <w:r w:rsidRPr="001275F6">
        <w:rPr>
          <w:rFonts w:ascii="inherit" w:eastAsia="Times New Roman" w:hAnsi="inherit" w:cs="Arial"/>
          <w:b/>
          <w:bCs/>
          <w:color w:val="333333"/>
          <w:sz w:val="15"/>
          <w:vertAlign w:val="superscript"/>
          <w:lang w:eastAsia="it-IT"/>
        </w:rPr>
        <w:t>Correspondence</w:t>
      </w:r>
      <w:proofErr w:type="spellEnd"/>
      <w:r w:rsidRPr="001275F6">
        <w:rPr>
          <w:rFonts w:ascii="inherit" w:eastAsia="Times New Roman" w:hAnsi="inherit" w:cs="Arial"/>
          <w:b/>
          <w:bCs/>
          <w:color w:val="333333"/>
          <w:sz w:val="15"/>
          <w:vertAlign w:val="superscript"/>
          <w:lang w:eastAsia="it-IT"/>
        </w:rPr>
        <w:t xml:space="preserve"> </w:t>
      </w:r>
      <w:proofErr w:type="spellStart"/>
      <w:r w:rsidRPr="001275F6">
        <w:rPr>
          <w:rFonts w:ascii="inherit" w:eastAsia="Times New Roman" w:hAnsi="inherit" w:cs="Arial"/>
          <w:b/>
          <w:bCs/>
          <w:color w:val="333333"/>
          <w:sz w:val="15"/>
          <w:vertAlign w:val="superscript"/>
          <w:lang w:eastAsia="it-IT"/>
        </w:rPr>
        <w:t>to</w:t>
      </w:r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Dr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Giovanni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Cioffi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,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Department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of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Cardiology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, Villa Bianca Hospital; Via Piave 78, 38100 Trento, Italy;</w:t>
      </w:r>
      <w:r w:rsidRPr="001275F6">
        <w:rPr>
          <w:rFonts w:ascii="Arial" w:eastAsia="Times New Roman" w:hAnsi="Arial" w:cs="Arial"/>
          <w:color w:val="333333"/>
          <w:sz w:val="18"/>
          <w:lang w:eastAsia="it-IT"/>
        </w:rPr>
        <w:t> </w:t>
      </w:r>
      <w:hyperlink r:id="rId19" w:history="1">
        <w:r w:rsidRPr="001275F6">
          <w:rPr>
            <w:rFonts w:ascii="inherit" w:eastAsia="Times New Roman" w:hAnsi="inherit" w:cs="Arial"/>
            <w:color w:val="0066CC"/>
            <w:sz w:val="18"/>
            <w:lang w:eastAsia="it-IT"/>
          </w:rPr>
          <w:t>gcioffi@villabiancatrento.it</w:t>
        </w:r>
      </w:hyperlink>
    </w:p>
    <w:p w:rsidR="001275F6" w:rsidRPr="001275F6" w:rsidRDefault="001275F6" w:rsidP="001275F6">
      <w:pPr>
        <w:numPr>
          <w:ilvl w:val="0"/>
          <w:numId w:val="6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7"/>
          <w:szCs w:val="17"/>
          <w:lang w:val="en-US" w:eastAsia="it-IT"/>
        </w:rPr>
      </w:pPr>
      <w:r w:rsidRPr="001275F6">
        <w:rPr>
          <w:rFonts w:ascii="inherit" w:eastAsia="Times New Roman" w:hAnsi="inherit" w:cs="Arial"/>
          <w:b/>
          <w:bCs/>
          <w:color w:val="333333"/>
          <w:sz w:val="17"/>
          <w:lang w:val="en-US" w:eastAsia="it-IT"/>
        </w:rPr>
        <w:t>Contributors</w:t>
      </w:r>
      <w:r w:rsidRPr="001275F6">
        <w:rPr>
          <w:rFonts w:ascii="Arial" w:eastAsia="Times New Roman" w:hAnsi="Arial" w:cs="Arial"/>
          <w:color w:val="333333"/>
          <w:sz w:val="17"/>
          <w:lang w:val="en-US" w:eastAsia="it-IT"/>
        </w:rPr>
        <w:t> </w:t>
      </w:r>
      <w:r w:rsidRPr="001275F6">
        <w:rPr>
          <w:rFonts w:ascii="Arial" w:eastAsia="Times New Roman" w:hAnsi="Arial" w:cs="Arial"/>
          <w:color w:val="333333"/>
          <w:sz w:val="17"/>
          <w:szCs w:val="17"/>
          <w:lang w:val="en-US" w:eastAsia="it-IT"/>
        </w:rPr>
        <w:t>GC had full access to all of the data in the study and takes responsibility for the integrity of the data and accuracy of the data analysis. All authors have made a significant contribution in defining the study protocol, analysing the clinical data, participating in the discussion of the results and critically reviewing the manuscript.</w:t>
      </w:r>
    </w:p>
    <w:p w:rsidR="001275F6" w:rsidRPr="001275F6" w:rsidRDefault="001275F6" w:rsidP="001275F6">
      <w:pPr>
        <w:numPr>
          <w:ilvl w:val="0"/>
          <w:numId w:val="7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proofErr w:type="spellStart"/>
      <w:r w:rsidRPr="001275F6">
        <w:rPr>
          <w:rFonts w:ascii="inherit" w:eastAsia="Times New Roman" w:hAnsi="inherit" w:cs="Arial"/>
          <w:b/>
          <w:bCs/>
          <w:color w:val="333333"/>
          <w:sz w:val="18"/>
          <w:lang w:eastAsia="it-IT"/>
        </w:rPr>
        <w:t>Accepted</w:t>
      </w:r>
      <w:proofErr w:type="spellEnd"/>
      <w:r w:rsidRPr="001275F6">
        <w:rPr>
          <w:rFonts w:ascii="inherit" w:eastAsia="Times New Roman" w:hAnsi="inherit" w:cs="Arial"/>
          <w:b/>
          <w:bCs/>
          <w:color w:val="333333"/>
          <w:sz w:val="18"/>
          <w:lang w:eastAsia="it-IT"/>
        </w:rPr>
        <w:t> </w:t>
      </w:r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15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June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 xml:space="preserve"> 2010</w:t>
      </w:r>
    </w:p>
    <w:p w:rsidR="001275F6" w:rsidRPr="001275F6" w:rsidRDefault="001275F6" w:rsidP="001275F6">
      <w:pPr>
        <w:numPr>
          <w:ilvl w:val="0"/>
          <w:numId w:val="7"/>
        </w:numPr>
        <w:spacing w:line="240" w:lineRule="auto"/>
        <w:ind w:left="0"/>
        <w:textAlignment w:val="baseline"/>
        <w:rPr>
          <w:rFonts w:ascii="Arial" w:eastAsia="Times New Roman" w:hAnsi="Arial" w:cs="Arial"/>
          <w:color w:val="333333"/>
          <w:sz w:val="18"/>
          <w:szCs w:val="18"/>
          <w:lang w:eastAsia="it-IT"/>
        </w:rPr>
      </w:pPr>
      <w:proofErr w:type="spellStart"/>
      <w:r w:rsidRPr="001275F6">
        <w:rPr>
          <w:rFonts w:ascii="inherit" w:eastAsia="Times New Roman" w:hAnsi="inherit" w:cs="Arial"/>
          <w:b/>
          <w:bCs/>
          <w:color w:val="333333"/>
          <w:sz w:val="18"/>
          <w:lang w:eastAsia="it-IT"/>
        </w:rPr>
        <w:t>Published</w:t>
      </w:r>
      <w:proofErr w:type="spellEnd"/>
      <w:r w:rsidRPr="001275F6">
        <w:rPr>
          <w:rFonts w:ascii="inherit" w:eastAsia="Times New Roman" w:hAnsi="inherit" w:cs="Arial"/>
          <w:b/>
          <w:bCs/>
          <w:color w:val="333333"/>
          <w:sz w:val="18"/>
          <w:lang w:eastAsia="it-IT"/>
        </w:rPr>
        <w:t xml:space="preserve"> Online First </w:t>
      </w:r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18 August 2010</w:t>
      </w:r>
    </w:p>
    <w:p w:rsidR="001275F6" w:rsidRPr="001275F6" w:rsidRDefault="001275F6" w:rsidP="001275F6">
      <w:pPr>
        <w:shd w:val="clear" w:color="auto" w:fill="EEEEEE"/>
        <w:spacing w:before="225" w:after="30" w:line="240" w:lineRule="auto"/>
        <w:ind w:firstLine="0"/>
        <w:textAlignment w:val="baseline"/>
        <w:outlineLvl w:val="1"/>
        <w:rPr>
          <w:rFonts w:ascii="Arial" w:eastAsia="Times New Roman" w:hAnsi="Arial" w:cs="Arial"/>
          <w:b/>
          <w:bCs/>
          <w:color w:val="333333"/>
          <w:sz w:val="27"/>
          <w:szCs w:val="27"/>
          <w:lang w:eastAsia="it-IT"/>
        </w:rPr>
      </w:pPr>
      <w:proofErr w:type="spellStart"/>
      <w:r w:rsidRPr="001275F6">
        <w:rPr>
          <w:rFonts w:ascii="Arial" w:eastAsia="Times New Roman" w:hAnsi="Arial" w:cs="Arial"/>
          <w:b/>
          <w:bCs/>
          <w:color w:val="333333"/>
          <w:sz w:val="27"/>
          <w:szCs w:val="27"/>
          <w:lang w:eastAsia="it-IT"/>
        </w:rPr>
        <w:t>Abstract</w:t>
      </w:r>
      <w:proofErr w:type="spellEnd"/>
    </w:p>
    <w:p w:rsidR="001275F6" w:rsidRPr="001275F6" w:rsidRDefault="001275F6" w:rsidP="001275F6">
      <w:pPr>
        <w:shd w:val="clear" w:color="auto" w:fill="EEEEEE"/>
        <w:spacing w:line="240" w:lineRule="auto"/>
        <w:ind w:firstLine="0"/>
        <w:textAlignment w:val="baseline"/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</w:pPr>
      <w:r w:rsidRPr="001275F6">
        <w:rPr>
          <w:rFonts w:ascii="inherit" w:eastAsia="Times New Roman" w:hAnsi="inherit" w:cs="Arial"/>
          <w:b/>
          <w:bCs/>
          <w:color w:val="333333"/>
          <w:sz w:val="18"/>
          <w:lang w:val="en-US" w:eastAsia="it-IT"/>
        </w:rPr>
        <w:t>Objectives</w:t>
      </w:r>
      <w:r w:rsidRPr="001275F6">
        <w:rPr>
          <w:rFonts w:ascii="Arial" w:eastAsia="Times New Roman" w:hAnsi="Arial" w:cs="Arial"/>
          <w:color w:val="333333"/>
          <w:sz w:val="18"/>
          <w:lang w:val="en-US" w:eastAsia="it-IT"/>
        </w:rPr>
        <w:t> </w:t>
      </w:r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In patients with aortic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stenosis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(AS) left ventricular (LV) myocardial growth may exceed individual needs to compensate LV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haemodynamic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load leading to inappropriately high LV mass (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), a condition at high risk of adverse cardiovascular events. The prognostic impact of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was determined in 218 patients with asymptomatic severe AS.</w:t>
      </w:r>
    </w:p>
    <w:p w:rsidR="001275F6" w:rsidRPr="001275F6" w:rsidRDefault="001275F6" w:rsidP="001275F6">
      <w:pPr>
        <w:shd w:val="clear" w:color="auto" w:fill="EEEEEE"/>
        <w:spacing w:line="240" w:lineRule="auto"/>
        <w:ind w:firstLine="0"/>
        <w:textAlignment w:val="baseline"/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</w:pPr>
      <w:r w:rsidRPr="001275F6">
        <w:rPr>
          <w:rFonts w:ascii="inherit" w:eastAsia="Times New Roman" w:hAnsi="inherit" w:cs="Arial"/>
          <w:b/>
          <w:bCs/>
          <w:color w:val="333333"/>
          <w:sz w:val="18"/>
          <w:lang w:val="en-US" w:eastAsia="it-IT"/>
        </w:rPr>
        <w:t>Methods</w:t>
      </w:r>
      <w:r w:rsidRPr="001275F6">
        <w:rPr>
          <w:rFonts w:ascii="Arial" w:eastAsia="Times New Roman" w:hAnsi="Arial" w:cs="Arial"/>
          <w:color w:val="333333"/>
          <w:sz w:val="18"/>
          <w:lang w:val="en-US" w:eastAsia="it-IT"/>
        </w:rPr>
        <w:t> 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was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recognised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when the measured LV mass exceeded 10% of the expected value predicted from height, sex and stroke work (prognostic cut-off assessed by a specific ROC analysis). For assessment of outcome, the endpoint was defined as death from all causes, aortic valve replacement or hospital admission for non-fatal myocardial infarction and/or congestive heart failure.</w:t>
      </w:r>
    </w:p>
    <w:p w:rsidR="001275F6" w:rsidRPr="001275F6" w:rsidRDefault="001275F6" w:rsidP="001275F6">
      <w:pPr>
        <w:shd w:val="clear" w:color="auto" w:fill="EEEEEE"/>
        <w:spacing w:line="240" w:lineRule="auto"/>
        <w:ind w:firstLine="0"/>
        <w:textAlignment w:val="baseline"/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</w:pPr>
      <w:r w:rsidRPr="001275F6">
        <w:rPr>
          <w:rFonts w:ascii="inherit" w:eastAsia="Times New Roman" w:hAnsi="inherit" w:cs="Arial"/>
          <w:b/>
          <w:bCs/>
          <w:color w:val="333333"/>
          <w:sz w:val="18"/>
          <w:lang w:val="en-US" w:eastAsia="it-IT"/>
        </w:rPr>
        <w:t>Results</w:t>
      </w:r>
      <w:r w:rsidRPr="001275F6">
        <w:rPr>
          <w:rFonts w:ascii="Arial" w:eastAsia="Times New Roman" w:hAnsi="Arial" w:cs="Arial"/>
          <w:color w:val="333333"/>
          <w:sz w:val="18"/>
          <w:lang w:val="en-US" w:eastAsia="it-IT"/>
        </w:rPr>
        <w:t> </w:t>
      </w:r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At the end of follow-up (22+13 months) complete clinical data were available for 209 participants (mean age 75+11 years). A clinical event occurred in 81 of 121 patients (67%) with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and in 26 of 88 patients (30%) with appropriate LV mass (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aLVM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) (p&lt;0.001). Event-free survival in patients with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aLVM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and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was 78%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vs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56% at 1-year, 68%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vs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29% at 3-year and 56%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vs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10% at 5-year follow-up, respectively (all p&lt;0.01). Cox analysis identified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as a strong predictor of adverse outcome (Exp </w:t>
      </w:r>
      <w:r w:rsidRPr="001275F6">
        <w:rPr>
          <w:rFonts w:ascii="Arial" w:eastAsia="Times New Roman" w:hAnsi="Arial" w:cs="Arial"/>
          <w:color w:val="333333"/>
          <w:sz w:val="18"/>
          <w:szCs w:val="18"/>
          <w:lang w:eastAsia="it-IT"/>
        </w:rPr>
        <w:t>β</w:t>
      </w:r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3.08; CI 1.65 to 5.73) independent of diabetes,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transaortic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valve peak gradient and extent of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valvular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calcification. Among patients with LV hypertrophy, those with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had a risk of adverse events 4.5-fold higher than counterparts with 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aLVM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.</w:t>
      </w:r>
    </w:p>
    <w:p w:rsidR="001275F6" w:rsidRPr="001275F6" w:rsidRDefault="001275F6" w:rsidP="001275F6">
      <w:pPr>
        <w:shd w:val="clear" w:color="auto" w:fill="EEEEEE"/>
        <w:spacing w:line="240" w:lineRule="auto"/>
        <w:ind w:firstLine="0"/>
        <w:textAlignment w:val="baseline"/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</w:pPr>
      <w:r w:rsidRPr="001275F6">
        <w:rPr>
          <w:rFonts w:ascii="inherit" w:eastAsia="Times New Roman" w:hAnsi="inherit" w:cs="Arial"/>
          <w:b/>
          <w:bCs/>
          <w:color w:val="333333"/>
          <w:sz w:val="18"/>
          <w:lang w:val="en-US" w:eastAsia="it-IT"/>
        </w:rPr>
        <w:t>Conclusions</w:t>
      </w:r>
      <w:r w:rsidRPr="001275F6">
        <w:rPr>
          <w:rFonts w:ascii="Arial" w:eastAsia="Times New Roman" w:hAnsi="Arial" w:cs="Arial"/>
          <w:color w:val="333333"/>
          <w:sz w:val="18"/>
          <w:lang w:val="en-US" w:eastAsia="it-IT"/>
        </w:rPr>
        <w:t> </w:t>
      </w:r>
      <w:proofErr w:type="spellStart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>iLVM</w:t>
      </w:r>
      <w:proofErr w:type="spellEnd"/>
      <w:r w:rsidRPr="001275F6">
        <w:rPr>
          <w:rFonts w:ascii="Arial" w:eastAsia="Times New Roman" w:hAnsi="Arial" w:cs="Arial"/>
          <w:color w:val="333333"/>
          <w:sz w:val="18"/>
          <w:szCs w:val="18"/>
          <w:lang w:val="en-US" w:eastAsia="it-IT"/>
        </w:rPr>
        <w:t xml:space="preserve"> is common in patients with asymptomatic severe AS and is associated with an increased rate of cardiovascular events independent of other prognostic covariates.</w:t>
      </w:r>
    </w:p>
    <w:p w:rsidR="002267AC" w:rsidRPr="001275F6" w:rsidRDefault="002267AC">
      <w:pPr>
        <w:rPr>
          <w:lang w:val="en-US"/>
        </w:rPr>
      </w:pPr>
    </w:p>
    <w:sectPr w:rsidR="002267AC" w:rsidRPr="001275F6" w:rsidSect="002267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226A5"/>
    <w:multiLevelType w:val="multilevel"/>
    <w:tmpl w:val="5F14F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9A45E45"/>
    <w:multiLevelType w:val="multilevel"/>
    <w:tmpl w:val="9A1EF8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D847DC"/>
    <w:multiLevelType w:val="multilevel"/>
    <w:tmpl w:val="F2EE3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66426BD"/>
    <w:multiLevelType w:val="multilevel"/>
    <w:tmpl w:val="D9E22B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23324C"/>
    <w:multiLevelType w:val="multilevel"/>
    <w:tmpl w:val="72F805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08D1467"/>
    <w:multiLevelType w:val="multilevel"/>
    <w:tmpl w:val="6B82B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D0A362D"/>
    <w:multiLevelType w:val="multilevel"/>
    <w:tmpl w:val="2760E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275F6"/>
    <w:rsid w:val="001275F6"/>
    <w:rsid w:val="002267AC"/>
    <w:rsid w:val="00837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firstLine="5942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267AC"/>
  </w:style>
  <w:style w:type="paragraph" w:styleId="Titolo1">
    <w:name w:val="heading 1"/>
    <w:basedOn w:val="Normale"/>
    <w:link w:val="Titolo1Carattere"/>
    <w:uiPriority w:val="9"/>
    <w:qFormat/>
    <w:rsid w:val="001275F6"/>
    <w:pPr>
      <w:spacing w:before="100" w:beforeAutospacing="1" w:after="100" w:afterAutospacing="1" w:line="240" w:lineRule="auto"/>
      <w:ind w:firstLine="0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1275F6"/>
    <w:pPr>
      <w:spacing w:before="100" w:beforeAutospacing="1" w:after="100" w:afterAutospacing="1" w:line="240" w:lineRule="auto"/>
      <w:ind w:firstLine="0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275F6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1275F6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styleId="CitazioneHTML">
    <w:name w:val="HTML Cite"/>
    <w:basedOn w:val="Carpredefinitoparagrafo"/>
    <w:uiPriority w:val="99"/>
    <w:semiHidden/>
    <w:unhideWhenUsed/>
    <w:rsid w:val="001275F6"/>
    <w:rPr>
      <w:i/>
      <w:iCs/>
    </w:rPr>
  </w:style>
  <w:style w:type="character" w:customStyle="1" w:styleId="apple-converted-space">
    <w:name w:val="apple-converted-space"/>
    <w:basedOn w:val="Carpredefinitoparagrafo"/>
    <w:rsid w:val="001275F6"/>
  </w:style>
  <w:style w:type="character" w:customStyle="1" w:styleId="slug-pub-date">
    <w:name w:val="slug-pub-date"/>
    <w:basedOn w:val="Carpredefinitoparagrafo"/>
    <w:rsid w:val="001275F6"/>
  </w:style>
  <w:style w:type="character" w:customStyle="1" w:styleId="slug-vol">
    <w:name w:val="slug-vol"/>
    <w:basedOn w:val="Carpredefinitoparagrafo"/>
    <w:rsid w:val="001275F6"/>
  </w:style>
  <w:style w:type="character" w:customStyle="1" w:styleId="cit-sep">
    <w:name w:val="cit-sep"/>
    <w:basedOn w:val="Carpredefinitoparagrafo"/>
    <w:rsid w:val="001275F6"/>
  </w:style>
  <w:style w:type="character" w:customStyle="1" w:styleId="slug-pages">
    <w:name w:val="slug-pages"/>
    <w:basedOn w:val="Carpredefinitoparagrafo"/>
    <w:rsid w:val="001275F6"/>
  </w:style>
  <w:style w:type="character" w:customStyle="1" w:styleId="slug-doi">
    <w:name w:val="slug-doi"/>
    <w:basedOn w:val="Carpredefinitoparagrafo"/>
    <w:rsid w:val="001275F6"/>
  </w:style>
  <w:style w:type="character" w:customStyle="1" w:styleId="name">
    <w:name w:val="name"/>
    <w:basedOn w:val="Carpredefinitoparagrafo"/>
    <w:rsid w:val="001275F6"/>
  </w:style>
  <w:style w:type="character" w:styleId="Collegamentoipertestuale">
    <w:name w:val="Hyperlink"/>
    <w:basedOn w:val="Carpredefinitoparagrafo"/>
    <w:uiPriority w:val="99"/>
    <w:semiHidden/>
    <w:unhideWhenUsed/>
    <w:rsid w:val="001275F6"/>
    <w:rPr>
      <w:color w:val="0000FF"/>
      <w:u w:val="single"/>
    </w:rPr>
  </w:style>
  <w:style w:type="paragraph" w:customStyle="1" w:styleId="affiliation-list-reveal">
    <w:name w:val="affiliation-list-reveal"/>
    <w:basedOn w:val="Normale"/>
    <w:rsid w:val="001275F6"/>
    <w:pPr>
      <w:spacing w:before="100" w:beforeAutospacing="1" w:after="100" w:afterAutospacing="1" w:line="240" w:lineRule="auto"/>
      <w:ind w:firstLine="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dirizzoHTML">
    <w:name w:val="HTML Address"/>
    <w:basedOn w:val="Normale"/>
    <w:link w:val="IndirizzoHTMLCarattere"/>
    <w:uiPriority w:val="99"/>
    <w:semiHidden/>
    <w:unhideWhenUsed/>
    <w:rsid w:val="001275F6"/>
    <w:pPr>
      <w:spacing w:line="240" w:lineRule="auto"/>
      <w:ind w:firstLine="0"/>
    </w:pPr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semiHidden/>
    <w:rsid w:val="001275F6"/>
    <w:rPr>
      <w:rFonts w:ascii="Times New Roman" w:eastAsia="Times New Roman" w:hAnsi="Times New Roman" w:cs="Times New Roman"/>
      <w:i/>
      <w:iCs/>
      <w:sz w:val="24"/>
      <w:szCs w:val="24"/>
      <w:lang w:eastAsia="it-IT"/>
    </w:rPr>
  </w:style>
  <w:style w:type="character" w:customStyle="1" w:styleId="corresp-label">
    <w:name w:val="corresp-label"/>
    <w:basedOn w:val="Carpredefinitoparagrafo"/>
    <w:rsid w:val="001275F6"/>
  </w:style>
  <w:style w:type="paragraph" w:styleId="NormaleWeb">
    <w:name w:val="Normal (Web)"/>
    <w:basedOn w:val="Normale"/>
    <w:uiPriority w:val="99"/>
    <w:semiHidden/>
    <w:unhideWhenUsed/>
    <w:rsid w:val="001275F6"/>
    <w:pPr>
      <w:spacing w:before="100" w:beforeAutospacing="1" w:after="100" w:afterAutospacing="1" w:line="240" w:lineRule="auto"/>
      <w:ind w:firstLine="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fn-label">
    <w:name w:val="fn-label"/>
    <w:basedOn w:val="Carpredefinitoparagrafo"/>
    <w:rsid w:val="001275F6"/>
  </w:style>
  <w:style w:type="character" w:customStyle="1" w:styleId="accepted-label">
    <w:name w:val="accepted-label"/>
    <w:basedOn w:val="Carpredefinitoparagrafo"/>
    <w:rsid w:val="001275F6"/>
  </w:style>
  <w:style w:type="character" w:customStyle="1" w:styleId="published-label">
    <w:name w:val="published-label"/>
    <w:basedOn w:val="Carpredefinitoparagrafo"/>
    <w:rsid w:val="001275F6"/>
  </w:style>
  <w:style w:type="character" w:styleId="Enfasigrassetto">
    <w:name w:val="Strong"/>
    <w:basedOn w:val="Carpredefinitoparagrafo"/>
    <w:uiPriority w:val="22"/>
    <w:qFormat/>
    <w:rsid w:val="001275F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72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92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3182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17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02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52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96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eart.bmj.com/search?author1=Enrico+Vizzardi&amp;sortspec=date&amp;submit=Submit" TargetMode="External"/><Relationship Id="rId13" Type="http://schemas.openxmlformats.org/officeDocument/2006/relationships/hyperlink" Target="http://heart.bmj.com/content/97/4/301.abstract" TargetMode="External"/><Relationship Id="rId18" Type="http://schemas.openxmlformats.org/officeDocument/2006/relationships/hyperlink" Target="http://heart.bmj.com/content/97/4/301.abstract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heart.bmj.com/content/97/4/301.abstract" TargetMode="External"/><Relationship Id="rId12" Type="http://schemas.openxmlformats.org/officeDocument/2006/relationships/hyperlink" Target="http://heart.bmj.com/search?author1=Dana+Cramariuc&amp;sortspec=date&amp;submit=Submit" TargetMode="External"/><Relationship Id="rId17" Type="http://schemas.openxmlformats.org/officeDocument/2006/relationships/hyperlink" Target="http://heart.bmj.com/content/97/4/301.abstract" TargetMode="External"/><Relationship Id="rId2" Type="http://schemas.openxmlformats.org/officeDocument/2006/relationships/styles" Target="styles.xml"/><Relationship Id="rId16" Type="http://schemas.openxmlformats.org/officeDocument/2006/relationships/hyperlink" Target="http://heart.bmj.com/search?author1=Giovanni+de+Simone&amp;sortspec=date&amp;submit=Submit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heart.bmj.com/search?author1=Pompilio+Faggiano&amp;sortspec=date&amp;submit=Submit" TargetMode="External"/><Relationship Id="rId11" Type="http://schemas.openxmlformats.org/officeDocument/2006/relationships/hyperlink" Target="http://heart.bmj.com/content/97/4/301.abstract" TargetMode="External"/><Relationship Id="rId5" Type="http://schemas.openxmlformats.org/officeDocument/2006/relationships/hyperlink" Target="http://heart.bmj.com/content/97/4/301.abstract" TargetMode="External"/><Relationship Id="rId15" Type="http://schemas.openxmlformats.org/officeDocument/2006/relationships/hyperlink" Target="http://heart.bmj.com/content/97/4/301.abstract" TargetMode="External"/><Relationship Id="rId10" Type="http://schemas.openxmlformats.org/officeDocument/2006/relationships/hyperlink" Target="http://heart.bmj.com/search?author1=Luigi+Tarantini&amp;sortspec=date&amp;submit=Submit" TargetMode="External"/><Relationship Id="rId19" Type="http://schemas.openxmlformats.org/officeDocument/2006/relationships/hyperlink" Target="mailto:gcioffi@villabiancatrento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eart.bmj.com/content/97/4/301.abstract" TargetMode="External"/><Relationship Id="rId14" Type="http://schemas.openxmlformats.org/officeDocument/2006/relationships/hyperlink" Target="http://heart.bmj.com/search?author1=Eva+Gerdts&amp;sortspec=date&amp;submit=Subm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649</Words>
  <Characters>3702</Characters>
  <Application>Microsoft Office Word</Application>
  <DocSecurity>0</DocSecurity>
  <Lines>30</Lines>
  <Paragraphs>8</Paragraphs>
  <ScaleCrop>false</ScaleCrop>
  <Company> </Company>
  <LinksUpToDate>false</LinksUpToDate>
  <CharactersWithSpaces>4343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Venturini</dc:creator>
  <cp:keywords/>
  <dc:description/>
  <cp:lastModifiedBy>Anna Venturini</cp:lastModifiedBy>
  <cp:revision>1</cp:revision>
  <dcterms:created xsi:type="dcterms:W3CDTF">2011-02-28T12:06:00Z</dcterms:created>
  <dcterms:modified xsi:type="dcterms:W3CDTF">2011-02-28T12:07:00Z</dcterms:modified>
</cp:coreProperties>
</file>