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38" w:rsidRDefault="00436B38" w:rsidP="00436B38">
      <w:pPr>
        <w:shd w:val="clear" w:color="auto" w:fill="FFFFFF"/>
        <w:spacing w:after="270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  <w:t>seminario 2008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b/>
          <w:bCs/>
          <w:i/>
          <w:iCs/>
          <w:color w:val="666666"/>
          <w:sz w:val="23"/>
          <w:szCs w:val="23"/>
        </w:rPr>
        <w:t>TEMPO&amp;FORMA</w:t>
      </w:r>
      <w:r>
        <w:rPr>
          <w:rFonts w:ascii="Arial" w:hAnsi="Arial" w:cs="Arial"/>
          <w:b/>
          <w:bCs/>
          <w:i/>
          <w:iCs/>
          <w:color w:val="666666"/>
          <w:sz w:val="23"/>
          <w:szCs w:val="23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02 aprile     Massimo Donà                  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Il tempo e le forme</w:t>
      </w:r>
      <w:r>
        <w:rPr>
          <w:rFonts w:ascii="Arial" w:hAnsi="Arial" w:cs="Arial"/>
          <w:i/>
          <w:i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30 aprile     Luigina De Santis             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Le forme nel tempo: il Moderno</w:t>
      </w:r>
      <w:r>
        <w:rPr>
          <w:rFonts w:ascii="Arial" w:hAnsi="Arial" w:cs="Arial"/>
          <w:color w:val="000000"/>
          <w:sz w:val="18"/>
          <w:szCs w:val="18"/>
        </w:rPr>
        <w:br/>
        <w:t>09 maggio  Paolo Zermani                  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L’unità nel tempo architettonico</w:t>
      </w:r>
      <w:r>
        <w:rPr>
          <w:rFonts w:ascii="Arial" w:hAnsi="Arial" w:cs="Arial"/>
          <w:color w:val="000000"/>
          <w:sz w:val="18"/>
          <w:szCs w:val="18"/>
        </w:rPr>
        <w:br/>
        <w:t>15 maggio  Antonino Terranova          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Pensiero critico e pensiero mitico nel modernocontemporaneo</w:t>
      </w:r>
      <w:r>
        <w:rPr>
          <w:rFonts w:ascii="Arial" w:hAnsi="Arial" w:cs="Arial"/>
          <w:i/>
          <w:i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05 giugno   Roberto Secchi                  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Sciolta trasformazione delle cose</w:t>
      </w:r>
      <w:r>
        <w:rPr>
          <w:rFonts w:ascii="Arial" w:hAnsi="Arial" w:cs="Arial"/>
          <w:color w:val="000000"/>
          <w:sz w:val="18"/>
          <w:szCs w:val="18"/>
        </w:rPr>
        <w:br/>
        <w:t>11 giugno   Michelangelo Carbonara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Tempo e materia. Tempo e struttura</w:t>
      </w:r>
      <w:r>
        <w:rPr>
          <w:rFonts w:ascii="Arial" w:hAnsi="Arial" w:cs="Arial"/>
          <w:color w:val="000000"/>
          <w:sz w:val="18"/>
          <w:szCs w:val="18"/>
        </w:rPr>
        <w:br/>
        <w:t>20 giugno   Renato Rizzi                       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Bellezza e terribilità</w:t>
      </w:r>
      <w:r>
        <w:rPr>
          <w:rFonts w:ascii="Arial" w:hAnsi="Arial" w:cs="Arial"/>
          <w:color w:val="000000"/>
          <w:sz w:val="18"/>
          <w:szCs w:val="18"/>
        </w:rPr>
        <w:br/>
        <w:t>28 giugno   Francesco Moschini         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Centralità dell’architettura italiana</w:t>
      </w:r>
    </w:p>
    <w:p w:rsidR="00436B38" w:rsidRDefault="00436B38" w:rsidP="00436B38">
      <w:pPr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666666"/>
          <w:sz w:val="96"/>
          <w:szCs w:val="96"/>
        </w:rPr>
        <w:t>Seminari</w:t>
      </w:r>
    </w:p>
    <w:p w:rsidR="00436B38" w:rsidRDefault="00436B38" w:rsidP="00436B38">
      <w:pPr>
        <w:shd w:val="clear" w:color="auto" w:fill="282828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FFFFFF"/>
          <w:sz w:val="14"/>
          <w:szCs w:val="14"/>
        </w:rPr>
        <w:t>a cura del dottorato di ricerca in composizione architettonica</w:t>
      </w:r>
    </w:p>
    <w:p w:rsidR="00436B38" w:rsidRDefault="00436B38" w:rsidP="00436B38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36B38" w:rsidRDefault="00436B38" w:rsidP="00436B38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seminario 2009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b/>
          <w:bCs/>
          <w:i/>
          <w:iCs/>
          <w:color w:val="666666"/>
          <w:sz w:val="23"/>
          <w:szCs w:val="23"/>
        </w:rPr>
        <w:t>LA DIFFERENZA DELL'ARCHITETTURA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 w:rsidR="003D66BC">
        <w:rPr>
          <w:rFonts w:ascii="Arial" w:hAnsi="Arial" w:cs="Arial"/>
          <w:color w:val="000000"/>
          <w:sz w:val="18"/>
          <w:szCs w:val="18"/>
        </w:rPr>
        <w:t>10 marzo    </w:t>
      </w:r>
      <w:r>
        <w:rPr>
          <w:rFonts w:ascii="Arial" w:hAnsi="Arial" w:cs="Arial"/>
          <w:color w:val="000000"/>
          <w:sz w:val="18"/>
          <w:szCs w:val="18"/>
        </w:rPr>
        <w:t xml:space="preserve"> Hosea Scelza - Francesco Vitale    Adesso l'architettura. Derrida, decostruzione</w:t>
      </w:r>
      <w:r>
        <w:rPr>
          <w:rFonts w:ascii="Arial" w:hAnsi="Arial" w:cs="Arial"/>
          <w:color w:val="000000"/>
          <w:sz w:val="18"/>
          <w:szCs w:val="18"/>
        </w:rPr>
        <w:br/>
        <w:t>                                                                                      architettura e d</w:t>
      </w:r>
      <w:r w:rsidR="003D66BC">
        <w:rPr>
          <w:rFonts w:ascii="Arial" w:hAnsi="Arial" w:cs="Arial"/>
          <w:color w:val="000000"/>
          <w:sz w:val="18"/>
          <w:szCs w:val="18"/>
        </w:rPr>
        <w:t>ecostruttivismo</w:t>
      </w:r>
      <w:r w:rsidR="003D66BC">
        <w:rPr>
          <w:rFonts w:ascii="Arial" w:hAnsi="Arial" w:cs="Arial"/>
          <w:color w:val="000000"/>
          <w:sz w:val="18"/>
          <w:szCs w:val="18"/>
        </w:rPr>
        <w:br/>
        <w:t>30 aprile      </w:t>
      </w:r>
      <w:r>
        <w:rPr>
          <w:rFonts w:ascii="Arial" w:hAnsi="Arial" w:cs="Arial"/>
          <w:color w:val="000000"/>
          <w:sz w:val="18"/>
          <w:szCs w:val="18"/>
        </w:rPr>
        <w:t>Maria Rosaria De Rosa                  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La nascita dell'Espressionismo. Fiedler</w:t>
      </w:r>
      <w:r>
        <w:rPr>
          <w:rFonts w:ascii="Arial" w:hAnsi="Arial" w:cs="Arial"/>
          <w:i/>
          <w:iCs/>
          <w:color w:val="000000"/>
          <w:sz w:val="18"/>
          <w:szCs w:val="18"/>
        </w:rPr>
        <w:br/>
        <w:t>                                                                                      e la via tedesca alla modernità</w:t>
      </w:r>
      <w:r>
        <w:rPr>
          <w:rFonts w:ascii="Arial" w:hAnsi="Arial" w:cs="Arial"/>
          <w:i/>
          <w:iCs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8"/>
          <w:szCs w:val="18"/>
        </w:rPr>
        <w:t>13 maggio   Dario Gentili                                       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Una filosofia politica della città</w:t>
      </w:r>
      <w:r>
        <w:rPr>
          <w:rFonts w:ascii="Arial" w:hAnsi="Arial" w:cs="Arial"/>
          <w:i/>
          <w:iCs/>
          <w:color w:val="000000"/>
          <w:sz w:val="18"/>
          <w:szCs w:val="18"/>
        </w:rPr>
        <w:br/>
      </w:r>
    </w:p>
    <w:p w:rsidR="00436B38" w:rsidRDefault="00436B38" w:rsidP="00436B38">
      <w:pPr>
        <w:shd w:val="clear" w:color="auto" w:fill="FFFFFF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14 maggio   Gabriella Lo Ricco - Silvia Micheli 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Planet Koolhaas. Le strategie nella realtà</w:t>
      </w:r>
    </w:p>
    <w:p w:rsidR="003D66BC" w:rsidRDefault="003D66BC" w:rsidP="00436B38">
      <w:pPr>
        <w:shd w:val="clear" w:color="auto" w:fill="FFFFFF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3D66BC" w:rsidRPr="003D66BC" w:rsidRDefault="003D66BC" w:rsidP="00436B38">
      <w:pPr>
        <w:shd w:val="clear" w:color="auto" w:fill="FFFFFF"/>
        <w:rPr>
          <w:color w:val="000000"/>
          <w:sz w:val="27"/>
          <w:szCs w:val="27"/>
        </w:rPr>
      </w:pPr>
      <w:r w:rsidRPr="003D66BC">
        <w:rPr>
          <w:rFonts w:ascii="Arial" w:hAnsi="Arial" w:cs="Arial"/>
          <w:iCs/>
          <w:color w:val="000000"/>
          <w:sz w:val="18"/>
          <w:szCs w:val="18"/>
        </w:rPr>
        <w:t>11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Pr="003D66BC">
        <w:rPr>
          <w:rFonts w:ascii="Arial" w:hAnsi="Arial" w:cs="Arial"/>
          <w:iCs/>
          <w:color w:val="000000"/>
          <w:sz w:val="18"/>
          <w:szCs w:val="18"/>
        </w:rPr>
        <w:t>giugno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  Carinci</w:t>
      </w:r>
    </w:p>
    <w:p w:rsidR="00436B38" w:rsidRDefault="00436B38" w:rsidP="00436B38">
      <w:pPr>
        <w:shd w:val="clear" w:color="auto" w:fill="FFFFFF"/>
        <w:rPr>
          <w:rFonts w:ascii="Arial" w:hAnsi="Arial" w:cs="Arial"/>
          <w:color w:val="282828"/>
          <w:sz w:val="17"/>
          <w:szCs w:val="17"/>
        </w:rPr>
      </w:pPr>
    </w:p>
    <w:p w:rsidR="00436B38" w:rsidRDefault="00436B38" w:rsidP="00436B38">
      <w:pPr>
        <w:shd w:val="clear" w:color="auto" w:fill="FFFFFF"/>
        <w:rPr>
          <w:rFonts w:ascii="Arial" w:hAnsi="Arial" w:cs="Arial"/>
          <w:color w:val="282828"/>
          <w:sz w:val="17"/>
          <w:szCs w:val="17"/>
        </w:rPr>
      </w:pPr>
    </w:p>
    <w:p w:rsidR="00436B38" w:rsidRDefault="00436B38" w:rsidP="00436B38">
      <w:pPr>
        <w:shd w:val="clear" w:color="auto" w:fill="FFFFFF"/>
        <w:rPr>
          <w:color w:val="000000"/>
          <w:sz w:val="27"/>
          <w:szCs w:val="27"/>
        </w:rPr>
      </w:pPr>
      <w:r>
        <w:rPr>
          <w:rFonts w:ascii="Arial" w:hAnsi="Arial" w:cs="Arial"/>
          <w:color w:val="282828"/>
          <w:sz w:val="17"/>
          <w:szCs w:val="17"/>
        </w:rPr>
        <w:t>biblioteca interdipartimentale marcello canino / via forno vecchio 36  80134 napoli</w:t>
      </w:r>
    </w:p>
    <w:p w:rsidR="00BE5817" w:rsidRDefault="00BE5817"/>
    <w:sectPr w:rsidR="00BE5817" w:rsidSect="00BE58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436B38"/>
    <w:rsid w:val="003D66BC"/>
    <w:rsid w:val="00436B38"/>
    <w:rsid w:val="0063100C"/>
    <w:rsid w:val="00791BF9"/>
    <w:rsid w:val="008C6351"/>
    <w:rsid w:val="00BE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100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3100C"/>
    <w:pPr>
      <w:keepNext/>
      <w:outlineLvl w:val="0"/>
    </w:pPr>
    <w:rPr>
      <w:rFonts w:ascii="Tahoma" w:hAnsi="Tahoma" w:cs="Tahoma"/>
      <w:b/>
      <w:bCs/>
      <w:color w:val="3366FF"/>
      <w:sz w:val="16"/>
      <w:szCs w:val="14"/>
    </w:rPr>
  </w:style>
  <w:style w:type="paragraph" w:styleId="Titolo2">
    <w:name w:val="heading 2"/>
    <w:basedOn w:val="Normale"/>
    <w:next w:val="Normale"/>
    <w:link w:val="Titolo2Carattere"/>
    <w:qFormat/>
    <w:rsid w:val="0063100C"/>
    <w:pPr>
      <w:keepNext/>
      <w:ind w:right="170"/>
      <w:jc w:val="both"/>
      <w:outlineLvl w:val="1"/>
    </w:pPr>
    <w:rPr>
      <w:rFonts w:ascii="Tahoma" w:eastAsia="Arial Unicode MS" w:hAnsi="Tahoma" w:cs="Tahoma"/>
      <w:b/>
      <w:sz w:val="16"/>
      <w:szCs w:val="16"/>
    </w:rPr>
  </w:style>
  <w:style w:type="paragraph" w:styleId="Titolo3">
    <w:name w:val="heading 3"/>
    <w:basedOn w:val="Normale"/>
    <w:next w:val="Normale"/>
    <w:link w:val="Titolo3Carattere"/>
    <w:qFormat/>
    <w:rsid w:val="0063100C"/>
    <w:pPr>
      <w:keepNext/>
      <w:outlineLvl w:val="2"/>
    </w:pPr>
    <w:rPr>
      <w:rFonts w:ascii="Tahoma" w:hAnsi="Tahoma" w:cs="Tahoma"/>
      <w:b/>
      <w:bCs/>
      <w:i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3100C"/>
    <w:rPr>
      <w:rFonts w:ascii="Tahoma" w:hAnsi="Tahoma" w:cs="Tahoma"/>
      <w:b/>
      <w:bCs/>
      <w:color w:val="3366FF"/>
      <w:sz w:val="16"/>
      <w:szCs w:val="14"/>
    </w:rPr>
  </w:style>
  <w:style w:type="character" w:customStyle="1" w:styleId="Titolo2Carattere">
    <w:name w:val="Titolo 2 Carattere"/>
    <w:basedOn w:val="Carpredefinitoparagrafo"/>
    <w:link w:val="Titolo2"/>
    <w:rsid w:val="0063100C"/>
    <w:rPr>
      <w:rFonts w:ascii="Tahoma" w:eastAsia="Arial Unicode MS" w:hAnsi="Tahoma" w:cs="Tahoma"/>
      <w:b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63100C"/>
    <w:rPr>
      <w:rFonts w:ascii="Tahoma" w:hAnsi="Tahoma" w:cs="Tahoma"/>
      <w:b/>
      <w:bCs/>
      <w:iCs/>
      <w:sz w:val="16"/>
      <w:szCs w:val="16"/>
    </w:rPr>
  </w:style>
  <w:style w:type="character" w:customStyle="1" w:styleId="apple-converted-space">
    <w:name w:val="apple-converted-space"/>
    <w:basedOn w:val="Carpredefinitoparagrafo"/>
    <w:rsid w:val="00436B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1280</Characters>
  <Application>Microsoft Office Word</Application>
  <DocSecurity>0</DocSecurity>
  <Lines>10</Lines>
  <Paragraphs>3</Paragraphs>
  <ScaleCrop>false</ScaleCrop>
  <Company>Hewlett-Packard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3</cp:revision>
  <dcterms:created xsi:type="dcterms:W3CDTF">2012-01-15T18:07:00Z</dcterms:created>
  <dcterms:modified xsi:type="dcterms:W3CDTF">2012-01-16T15:44:00Z</dcterms:modified>
</cp:coreProperties>
</file>